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807" w:rsidR="009C610A" w:rsidP="00506807" w:rsidRDefault="009C610A" w14:paraId="3D89FCA7" w14:textId="77777777">
      <w:pPr>
        <w:ind w:left="284" w:hanging="284"/>
        <w:jc w:val="both"/>
        <w:rPr>
          <w:i/>
          <w:iCs/>
          <w:sz w:val="24"/>
          <w:szCs w:val="24"/>
        </w:rPr>
      </w:pPr>
    </w:p>
    <w:p w:rsidRPr="00506807" w:rsidR="009C610A" w:rsidP="00506807" w:rsidRDefault="009C610A" w14:paraId="10BA10D7" w14:textId="368F9663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06807">
        <w:rPr>
          <w:rFonts w:ascii="Arial" w:hAnsi="Arial" w:cs="Arial"/>
          <w:sz w:val="24"/>
          <w:szCs w:val="24"/>
        </w:rPr>
        <w:t xml:space="preserve">Guidance Note (GUI) </w:t>
      </w:r>
      <w:r w:rsidR="005A6D31">
        <w:rPr>
          <w:rFonts w:ascii="Arial" w:hAnsi="Arial" w:cs="Arial"/>
          <w:b/>
          <w:bCs/>
          <w:sz w:val="24"/>
          <w:szCs w:val="24"/>
        </w:rPr>
        <w:t>5</w:t>
      </w:r>
    </w:p>
    <w:p w:rsidRPr="00506807" w:rsidR="00FA0C00" w:rsidP="00506807" w:rsidRDefault="005A6D31" w14:paraId="03B3FCA0" w14:textId="7B713FBB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First Aid and Medical Cover</w:t>
      </w:r>
    </w:p>
    <w:p w:rsidRPr="00955258" w:rsidR="00FA0C00" w:rsidP="00506807" w:rsidRDefault="005A6D31" w14:paraId="32D383E1" w14:textId="3FBDDE6E">
      <w:pPr>
        <w:pStyle w:val="Default"/>
        <w:spacing w:line="360" w:lineRule="auto"/>
        <w:ind w:left="-709"/>
        <w:jc w:val="both"/>
        <w:rPr>
          <w:color w:val="auto"/>
        </w:rPr>
      </w:pPr>
      <w:r>
        <w:rPr>
          <w:color w:val="auto"/>
        </w:rPr>
        <w:t xml:space="preserve">The Event Safety Guide (HSG 198) specifies the definition of a First Aider as: </w:t>
      </w:r>
    </w:p>
    <w:p w:rsidRPr="00955258" w:rsidR="00FA0C00" w:rsidP="00506807" w:rsidRDefault="00FA0C00" w14:paraId="77E9A2D1" w14:textId="77777777">
      <w:pPr>
        <w:pStyle w:val="Default"/>
        <w:ind w:left="-709"/>
        <w:jc w:val="both"/>
        <w:rPr>
          <w:color w:val="auto"/>
        </w:rPr>
      </w:pPr>
    </w:p>
    <w:p w:rsidRPr="00955258" w:rsidR="00FA0C00" w:rsidP="651F4B15" w:rsidRDefault="005A6D31" w14:paraId="506BF226" w14:textId="542571FD">
      <w:pPr>
        <w:pStyle w:val="Default"/>
        <w:spacing w:line="360" w:lineRule="auto"/>
        <w:ind w:left="-709"/>
        <w:jc w:val="both"/>
        <w:rPr>
          <w:color w:val="auto"/>
        </w:rPr>
      </w:pPr>
      <w:r w:rsidRPr="651F4B15" w:rsidR="005A6D31">
        <w:rPr>
          <w:color w:val="auto"/>
        </w:rPr>
        <w:t xml:space="preserve">“A ‘First Aider” is a person who holds a current certificate of first-aid competency issued by an accredited training provider. The first aider should have prior training or experience in </w:t>
      </w:r>
      <w:r w:rsidRPr="651F4B15" w:rsidR="005A6D31">
        <w:rPr>
          <w:color w:val="auto"/>
        </w:rPr>
        <w:t>providing</w:t>
      </w:r>
      <w:r w:rsidRPr="651F4B15" w:rsidR="005A6D31">
        <w:rPr>
          <w:color w:val="auto"/>
        </w:rPr>
        <w:t xml:space="preserve"> first aid at crowd events. Note. </w:t>
      </w:r>
      <w:r w:rsidRPr="651F4B15" w:rsidR="005E6D93">
        <w:rPr>
          <w:color w:val="auto"/>
        </w:rPr>
        <w:t>“</w:t>
      </w:r>
      <w:r w:rsidRPr="651F4B15" w:rsidR="005A6D31">
        <w:rPr>
          <w:color w:val="auto"/>
        </w:rPr>
        <w:t>The completion of a ‘Health and Safety at Work’ or four day ‘First Aid at Work’ course does not necessarily qualify a person as competent to administer first aid to members of the public</w:t>
      </w:r>
      <w:r w:rsidRPr="651F4B15" w:rsidR="001AB8F5">
        <w:rPr>
          <w:color w:val="auto"/>
        </w:rPr>
        <w:t>.”</w:t>
      </w:r>
      <w:r w:rsidRPr="651F4B15" w:rsidR="005A6D31">
        <w:rPr>
          <w:color w:val="auto"/>
        </w:rPr>
        <w:t xml:space="preserve"> Unfortunately, the guidance is not specific about what “certain other bodies or organisations” means. It also specifies that First Aiders, ambulance, and medical workers should:</w:t>
      </w:r>
    </w:p>
    <w:p w:rsidRPr="00506807" w:rsidR="00506807" w:rsidP="005A6D31" w:rsidRDefault="00506807" w14:paraId="18AB4F7F" w14:textId="77777777">
      <w:pPr>
        <w:pStyle w:val="Default"/>
        <w:ind w:right="-24"/>
        <w:jc w:val="both"/>
        <w:rPr>
          <w:sz w:val="22"/>
          <w:szCs w:val="22"/>
        </w:rPr>
      </w:pPr>
    </w:p>
    <w:p w:rsidRPr="00506807" w:rsidR="00506807" w:rsidP="003E216D" w:rsidRDefault="005A6D31" w14:paraId="790F6FF5" w14:textId="029763A8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</w:pPr>
      <w:r>
        <w:t xml:space="preserve">Be at least 16 years old and not over 65 years old. </w:t>
      </w:r>
    </w:p>
    <w:p w:rsidRPr="00506807" w:rsidR="00506807" w:rsidP="003E216D" w:rsidRDefault="005A6D31" w14:paraId="6046F347" w14:textId="138DBF41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  <w:rPr/>
      </w:pPr>
      <w:r w:rsidR="005A6D31">
        <w:rPr/>
        <w:t>Have no other duties or responsibilities</w:t>
      </w:r>
      <w:r w:rsidR="6B6387F4">
        <w:rPr/>
        <w:t xml:space="preserve">. </w:t>
      </w:r>
    </w:p>
    <w:p w:rsidR="005A6D31" w:rsidP="003E216D" w:rsidRDefault="005A6D31" w14:paraId="5EF51B73" w14:textId="77777777">
      <w:pPr>
        <w:pStyle w:val="Default"/>
        <w:numPr>
          <w:ilvl w:val="0"/>
          <w:numId w:val="3"/>
        </w:numPr>
        <w:spacing w:line="360" w:lineRule="auto"/>
        <w:ind w:right="-24"/>
        <w:jc w:val="both"/>
      </w:pPr>
      <w:r>
        <w:t>Have identification.</w:t>
      </w:r>
    </w:p>
    <w:p w:rsidR="005A6D31" w:rsidP="003E216D" w:rsidRDefault="005A6D31" w14:paraId="2EC42137" w14:textId="77777777">
      <w:pPr>
        <w:pStyle w:val="Default"/>
        <w:numPr>
          <w:ilvl w:val="0"/>
          <w:numId w:val="3"/>
        </w:numPr>
        <w:spacing w:line="360" w:lineRule="auto"/>
        <w:ind w:right="-24"/>
        <w:jc w:val="both"/>
      </w:pPr>
      <w:r>
        <w:t xml:space="preserve">Have protective clothing. </w:t>
      </w:r>
    </w:p>
    <w:p w:rsidR="005A6D31" w:rsidP="003E216D" w:rsidRDefault="005A6D31" w14:paraId="2A0AFEE1" w14:textId="77777777">
      <w:pPr>
        <w:pStyle w:val="Default"/>
        <w:numPr>
          <w:ilvl w:val="0"/>
          <w:numId w:val="3"/>
        </w:numPr>
        <w:spacing w:line="360" w:lineRule="auto"/>
        <w:ind w:right="-24"/>
        <w:jc w:val="both"/>
      </w:pPr>
      <w:r>
        <w:t xml:space="preserve">Have relevant experience or knowledge of requirements for first aid at major public events. </w:t>
      </w:r>
    </w:p>
    <w:p w:rsidR="005A6D31" w:rsidP="003E216D" w:rsidRDefault="005A6D31" w14:paraId="6C49D7EA" w14:textId="77777777">
      <w:pPr>
        <w:pStyle w:val="Default"/>
        <w:numPr>
          <w:ilvl w:val="0"/>
          <w:numId w:val="3"/>
        </w:numPr>
        <w:spacing w:line="360" w:lineRule="auto"/>
        <w:ind w:right="-24"/>
        <w:jc w:val="both"/>
      </w:pPr>
      <w:r>
        <w:t xml:space="preserve">Be physically and psychologically be equipped to carry out the assigned roles. </w:t>
      </w:r>
    </w:p>
    <w:p w:rsidRPr="00506807" w:rsidR="00506807" w:rsidP="003E216D" w:rsidRDefault="005A6D31" w14:paraId="1CEFCC94" w14:textId="3793D3C6">
      <w:pPr>
        <w:pStyle w:val="Default"/>
        <w:numPr>
          <w:ilvl w:val="0"/>
          <w:numId w:val="3"/>
        </w:numPr>
        <w:spacing w:line="360" w:lineRule="auto"/>
        <w:ind w:right="-24"/>
        <w:jc w:val="both"/>
      </w:pPr>
      <w:r>
        <w:t>First aiders under 18 years old must not work “unsupervised”.</w:t>
      </w:r>
      <w:r w:rsidRPr="00506807" w:rsidR="00506807">
        <w:t xml:space="preserve"> </w:t>
      </w:r>
    </w:p>
    <w:p w:rsidR="00506807" w:rsidP="003E216D" w:rsidRDefault="00506807" w14:paraId="3687FED1" w14:textId="77777777">
      <w:pPr>
        <w:pStyle w:val="Default"/>
        <w:spacing w:line="360" w:lineRule="auto"/>
        <w:ind w:right="-24" w:hanging="709"/>
        <w:jc w:val="both"/>
      </w:pPr>
    </w:p>
    <w:p w:rsidRPr="0015222F" w:rsidR="005A6D31" w:rsidP="0015222F" w:rsidRDefault="005A6D31" w14:paraId="04E9F083" w14:textId="6A7E97BC">
      <w:pPr>
        <w:autoSpaceDE w:val="0"/>
        <w:autoSpaceDN w:val="0"/>
        <w:adjustRightInd w:val="0"/>
        <w:spacing w:after="0" w:line="360" w:lineRule="auto"/>
        <w:ind w:left="-709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>First Aid at Events is not about having “a mate who does a bit of first aid equipped with a box of plasters</w:t>
      </w:r>
      <w:r w:rsidRPr="651F4B15" w:rsidR="2EBA3A24">
        <w:rPr>
          <w:rFonts w:ascii="Arial" w:hAnsi="Arial" w:eastAsia="Times New Roman" w:cs="Arial"/>
          <w:sz w:val="24"/>
          <w:szCs w:val="24"/>
          <w:lang w:eastAsia="en-GB"/>
        </w:rPr>
        <w:t>,”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 xml:space="preserve"> nor is it necessarily having the company First Aider, appointed under the Health and Safety (First Aid) Regulations 1981, 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>providing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 xml:space="preserve"> services to members of the </w:t>
      </w:r>
      <w:r w:rsidRPr="651F4B15" w:rsidR="28FB0058">
        <w:rPr>
          <w:rFonts w:ascii="Arial" w:hAnsi="Arial" w:eastAsia="Times New Roman" w:cs="Arial"/>
          <w:sz w:val="24"/>
          <w:szCs w:val="24"/>
          <w:lang w:eastAsia="en-GB"/>
        </w:rPr>
        <w:t>public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 xml:space="preserve">, unless they are competent and comfortable to do so. Public First Aid is </w:t>
      </w:r>
      <w:bookmarkStart w:name="_Int_OpgFdgBA" w:id="389322790"/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>a very different</w:t>
      </w:r>
      <w:bookmarkEnd w:id="389322790"/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 xml:space="preserve"> scenario to the workplace. First Aiders should not have other jobs to do as well – for example stewarding or security, although that does not stop stewards or security personnel from being first – aid trained. The question one must ask is if the first aider is doing first aid, who is doing the other job that was 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 xml:space="preserve">assigned to that person. First aiders need to be equipped to do the job and have access to a facility in which they can work. Consider patient confidentiality and dignity. The best advice is to approach a recognised body that 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>provides</w:t>
      </w:r>
      <w:r w:rsidRPr="651F4B15" w:rsidR="005A6D31">
        <w:rPr>
          <w:rFonts w:ascii="Arial" w:hAnsi="Arial" w:eastAsia="Times New Roman" w:cs="Arial"/>
          <w:sz w:val="24"/>
          <w:szCs w:val="24"/>
          <w:lang w:eastAsia="en-GB"/>
        </w:rPr>
        <w:t xml:space="preserve"> such services.</w:t>
      </w:r>
    </w:p>
    <w:p w:rsidRPr="00506807" w:rsidR="005A6D31" w:rsidP="003E216D" w:rsidRDefault="005A6D31" w14:paraId="4A851BA7" w14:textId="77777777">
      <w:pPr>
        <w:pStyle w:val="Default"/>
        <w:spacing w:line="360" w:lineRule="auto"/>
        <w:ind w:right="-24" w:hanging="709"/>
        <w:jc w:val="both"/>
      </w:pPr>
    </w:p>
    <w:p w:rsidRPr="00506807" w:rsidR="00506807" w:rsidP="00506807" w:rsidRDefault="00506807" w14:paraId="38B4D087" w14:textId="77777777">
      <w:pPr>
        <w:pStyle w:val="Default"/>
        <w:spacing w:line="360" w:lineRule="auto"/>
        <w:ind w:left="-567" w:hanging="142"/>
        <w:jc w:val="both"/>
      </w:pPr>
    </w:p>
    <w:p w:rsidRPr="00506807" w:rsidR="003E216D" w:rsidP="003E216D" w:rsidRDefault="003E216D" w14:paraId="2ACB9765" w14:textId="77777777">
      <w:pPr>
        <w:pStyle w:val="Default"/>
        <w:spacing w:line="360" w:lineRule="auto"/>
        <w:ind w:left="-709"/>
        <w:jc w:val="both"/>
      </w:pPr>
    </w:p>
    <w:p w:rsidR="001515F8" w:rsidP="001515F8" w:rsidRDefault="001515F8" w14:paraId="573A1E8E" w14:textId="77777777">
      <w:pPr>
        <w:pStyle w:val="Default"/>
        <w:spacing w:line="360" w:lineRule="auto"/>
        <w:jc w:val="both"/>
      </w:pPr>
    </w:p>
    <w:p w:rsidR="00506807" w:rsidP="00506807" w:rsidRDefault="00506807" w14:paraId="22839073" w14:textId="56E70366">
      <w:pPr>
        <w:pStyle w:val="Default"/>
        <w:spacing w:line="360" w:lineRule="auto"/>
        <w:ind w:left="-567" w:hanging="142"/>
        <w:jc w:val="both"/>
      </w:pPr>
      <w:r w:rsidRPr="00506807">
        <w:t xml:space="preserve">: </w:t>
      </w:r>
    </w:p>
    <w:p w:rsidRPr="00506807" w:rsidR="00B23A30" w:rsidP="00506807" w:rsidRDefault="00B23A30" w14:paraId="6A8E977D" w14:textId="77777777">
      <w:pPr>
        <w:pStyle w:val="Default"/>
        <w:spacing w:line="360" w:lineRule="auto"/>
        <w:ind w:left="-567" w:hanging="142"/>
        <w:jc w:val="both"/>
      </w:pPr>
    </w:p>
    <w:p w:rsidRPr="00506807" w:rsidR="00506807" w:rsidP="00506807" w:rsidRDefault="00506807" w14:paraId="3C8D778C" w14:textId="26F499B6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</w:p>
    <w:sectPr w:rsidRPr="00506807" w:rsidR="00506807" w:rsidSect="00506807"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4BB" w:rsidP="00002026" w:rsidRDefault="000174BB" w14:paraId="6C11615E" w14:textId="77777777">
      <w:pPr>
        <w:spacing w:before="0" w:after="0"/>
      </w:pPr>
      <w:r>
        <w:separator/>
      </w:r>
    </w:p>
  </w:endnote>
  <w:endnote w:type="continuationSeparator" w:id="0">
    <w:p w:rsidR="000174BB" w:rsidP="00002026" w:rsidRDefault="000174BB" w14:paraId="02EB1E5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026" w:rsidRDefault="009C610A" w14:paraId="4DD5BDEF" w14:textId="710E32F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5CE84" wp14:editId="7D3B8FF2">
          <wp:simplePos x="0" y="0"/>
          <wp:positionH relativeFrom="column">
            <wp:posOffset>-926465</wp:posOffset>
          </wp:positionH>
          <wp:positionV relativeFrom="paragraph">
            <wp:posOffset>83185</wp:posOffset>
          </wp:positionV>
          <wp:extent cx="7564755" cy="722630"/>
          <wp:effectExtent l="0" t="0" r="0" b="0"/>
          <wp:wrapNone/>
          <wp:docPr id="4" name="Picture 4" descr="140119 templates portrait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40119 templates portrait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4BB" w:rsidP="00002026" w:rsidRDefault="000174BB" w14:paraId="74CD2740" w14:textId="77777777">
      <w:pPr>
        <w:spacing w:before="0" w:after="0"/>
      </w:pPr>
      <w:r>
        <w:separator/>
      </w:r>
    </w:p>
  </w:footnote>
  <w:footnote w:type="continuationSeparator" w:id="0">
    <w:p w:rsidR="000174BB" w:rsidP="00002026" w:rsidRDefault="000174BB" w14:paraId="0DEF8CAC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10A" w:rsidP="0070450B" w:rsidRDefault="009C610A" w14:paraId="3B04AAC6" w14:textId="74E72C57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399B" w:rsidP="00AF2356" w:rsidRDefault="00AF2356" w14:paraId="1F9766A1" w14:textId="39AC4D3F">
    <w:pPr>
      <w:pStyle w:val="Header"/>
      <w:ind w:left="-851" w:firstLine="142"/>
    </w:pPr>
    <w:r>
      <w:rPr>
        <w:noProof/>
      </w:rPr>
      <w:drawing>
        <wp:inline distT="0" distB="0" distL="0" distR="0" wp14:anchorId="221C39EA" wp14:editId="0BF89102">
          <wp:extent cx="1259586" cy="1271016"/>
          <wp:effectExtent l="0" t="0" r="0" b="5715"/>
          <wp:docPr id="5" name="Picture 5" descr="A black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8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OpgFdgBA" int2:invalidationBookmarkName="" int2:hashCode="K7Y7Blwx9BwdhW" int2:id="UtAvSW5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39"/>
    <w:multiLevelType w:val="hybridMultilevel"/>
    <w:tmpl w:val="C7A6DF6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 w15:restartNumberingAfterBreak="0">
    <w:nsid w:val="24116365"/>
    <w:multiLevelType w:val="hybridMultilevel"/>
    <w:tmpl w:val="CB0E81E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" w15:restartNumberingAfterBreak="0">
    <w:nsid w:val="24742CA3"/>
    <w:multiLevelType w:val="hybridMultilevel"/>
    <w:tmpl w:val="56C2B74A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272E4F18"/>
    <w:multiLevelType w:val="hybridMultilevel"/>
    <w:tmpl w:val="2AFEE0D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2C62714A"/>
    <w:multiLevelType w:val="hybridMultilevel"/>
    <w:tmpl w:val="DF2E9F1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3E7E33C6"/>
    <w:multiLevelType w:val="hybridMultilevel"/>
    <w:tmpl w:val="0780F8E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 w15:restartNumberingAfterBreak="0">
    <w:nsid w:val="4FE36B1D"/>
    <w:multiLevelType w:val="hybridMultilevel"/>
    <w:tmpl w:val="AF18B436"/>
    <w:lvl w:ilvl="0" w:tplc="17F2190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9AC7364"/>
    <w:multiLevelType w:val="hybridMultilevel"/>
    <w:tmpl w:val="32844942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8" w15:restartNumberingAfterBreak="0">
    <w:nsid w:val="5FD77827"/>
    <w:multiLevelType w:val="hybridMultilevel"/>
    <w:tmpl w:val="FF16B69A"/>
    <w:lvl w:ilvl="0" w:tplc="08090001">
      <w:start w:val="1"/>
      <w:numFmt w:val="bullet"/>
      <w:lvlText w:val=""/>
      <w:lvlJc w:val="left"/>
      <w:pPr>
        <w:ind w:left="-3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9" w15:restartNumberingAfterBreak="0">
    <w:nsid w:val="690779C6"/>
    <w:multiLevelType w:val="hybridMultilevel"/>
    <w:tmpl w:val="EB16608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0" w15:restartNumberingAfterBreak="0">
    <w:nsid w:val="6C01403E"/>
    <w:multiLevelType w:val="hybridMultilevel"/>
    <w:tmpl w:val="7C6E21F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6F485A73"/>
    <w:multiLevelType w:val="hybridMultilevel"/>
    <w:tmpl w:val="A5540076"/>
    <w:lvl w:ilvl="0" w:tplc="CBD8A19E">
      <w:numFmt w:val="bullet"/>
      <w:lvlText w:val=""/>
      <w:lvlJc w:val="left"/>
      <w:pPr>
        <w:ind w:left="-349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2" w15:restartNumberingAfterBreak="0">
    <w:nsid w:val="7ABB2911"/>
    <w:multiLevelType w:val="hybridMultilevel"/>
    <w:tmpl w:val="C9F2D44C"/>
    <w:lvl w:ilvl="0" w:tplc="E47E4674">
      <w:start w:val="5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7ADD4E1E"/>
    <w:multiLevelType w:val="hybridMultilevel"/>
    <w:tmpl w:val="1C54298C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num w:numId="1" w16cid:durableId="1500270135">
    <w:abstractNumId w:val="7"/>
  </w:num>
  <w:num w:numId="2" w16cid:durableId="1287618470">
    <w:abstractNumId w:val="11"/>
  </w:num>
  <w:num w:numId="3" w16cid:durableId="1021198459">
    <w:abstractNumId w:val="8"/>
  </w:num>
  <w:num w:numId="4" w16cid:durableId="372972546">
    <w:abstractNumId w:val="5"/>
  </w:num>
  <w:num w:numId="5" w16cid:durableId="212498310">
    <w:abstractNumId w:val="1"/>
  </w:num>
  <w:num w:numId="6" w16cid:durableId="977999860">
    <w:abstractNumId w:val="2"/>
  </w:num>
  <w:num w:numId="7" w16cid:durableId="1421564140">
    <w:abstractNumId w:val="0"/>
  </w:num>
  <w:num w:numId="8" w16cid:durableId="1313369516">
    <w:abstractNumId w:val="4"/>
  </w:num>
  <w:num w:numId="9" w16cid:durableId="2094668168">
    <w:abstractNumId w:val="3"/>
  </w:num>
  <w:num w:numId="10" w16cid:durableId="2121103687">
    <w:abstractNumId w:val="13"/>
  </w:num>
  <w:num w:numId="11" w16cid:durableId="2015330024">
    <w:abstractNumId w:val="6"/>
  </w:num>
  <w:num w:numId="12" w16cid:durableId="1611282791">
    <w:abstractNumId w:val="12"/>
  </w:num>
  <w:num w:numId="13" w16cid:durableId="534342902">
    <w:abstractNumId w:val="9"/>
  </w:num>
  <w:num w:numId="14" w16cid:durableId="903637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6"/>
    <w:rsid w:val="00002026"/>
    <w:rsid w:val="000174BB"/>
    <w:rsid w:val="00024C0A"/>
    <w:rsid w:val="000E6CB0"/>
    <w:rsid w:val="000F2D54"/>
    <w:rsid w:val="001515F8"/>
    <w:rsid w:val="0015222F"/>
    <w:rsid w:val="0015488D"/>
    <w:rsid w:val="00164588"/>
    <w:rsid w:val="00165B2E"/>
    <w:rsid w:val="001AB8F5"/>
    <w:rsid w:val="0022094A"/>
    <w:rsid w:val="00246DB1"/>
    <w:rsid w:val="00305DE2"/>
    <w:rsid w:val="003D3E96"/>
    <w:rsid w:val="003E216D"/>
    <w:rsid w:val="004421D3"/>
    <w:rsid w:val="00462620"/>
    <w:rsid w:val="004909E5"/>
    <w:rsid w:val="004E6D93"/>
    <w:rsid w:val="00506807"/>
    <w:rsid w:val="005460E9"/>
    <w:rsid w:val="005A6D31"/>
    <w:rsid w:val="005E6CC0"/>
    <w:rsid w:val="005E6D93"/>
    <w:rsid w:val="00626B92"/>
    <w:rsid w:val="0068197E"/>
    <w:rsid w:val="006C0561"/>
    <w:rsid w:val="0070450B"/>
    <w:rsid w:val="0071203F"/>
    <w:rsid w:val="0086694E"/>
    <w:rsid w:val="00917047"/>
    <w:rsid w:val="00955258"/>
    <w:rsid w:val="009C610A"/>
    <w:rsid w:val="00AB7BB3"/>
    <w:rsid w:val="00AF2356"/>
    <w:rsid w:val="00B1735E"/>
    <w:rsid w:val="00B23A30"/>
    <w:rsid w:val="00B274B7"/>
    <w:rsid w:val="00B9399B"/>
    <w:rsid w:val="00BB3EC6"/>
    <w:rsid w:val="00C96140"/>
    <w:rsid w:val="00CB455F"/>
    <w:rsid w:val="00D33250"/>
    <w:rsid w:val="00D72045"/>
    <w:rsid w:val="00DB58EE"/>
    <w:rsid w:val="00FA0C00"/>
    <w:rsid w:val="00FE1EFD"/>
    <w:rsid w:val="28FB0058"/>
    <w:rsid w:val="2EBA3A24"/>
    <w:rsid w:val="651F4B15"/>
    <w:rsid w:val="6B63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ED8D"/>
  <w15:chartTrackingRefBased/>
  <w15:docId w15:val="{6F3876D6-3A77-404D-9EFD-E0CC54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45"/>
    <w:pPr>
      <w:spacing w:before="100" w:beforeAutospacing="1" w:after="100" w:afterAutospacing="1"/>
      <w:ind w:right="-471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link w:val="Header"/>
    <w:uiPriority w:val="99"/>
    <w:rsid w:val="0000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link w:val="Footer"/>
    <w:uiPriority w:val="99"/>
    <w:rsid w:val="000020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2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2026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FA0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215a8cb2b17f4c3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C8708653404DA34F7252754C5B2C" ma:contentTypeVersion="4" ma:contentTypeDescription="Create a new document." ma:contentTypeScope="" ma:versionID="ddb45b0d806da018e5346be9bf20e9a9">
  <xsd:schema xmlns:xsd="http://www.w3.org/2001/XMLSchema" xmlns:xs="http://www.w3.org/2001/XMLSchema" xmlns:p="http://schemas.microsoft.com/office/2006/metadata/properties" xmlns:ns2="f48153dc-8870-458b-96b1-c7be808513ea" targetNamespace="http://schemas.microsoft.com/office/2006/metadata/properties" ma:root="true" ma:fieldsID="72db19cf64e494550780005ffaa031ce" ns2:_="">
    <xsd:import namespace="f48153dc-8870-458b-96b1-c7be8085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53dc-8870-458b-96b1-c7be8085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79234-D3C2-4C9A-9BBD-279D71A52A61}">
  <ds:schemaRefs>
    <ds:schemaRef ds:uri="http://schemas.microsoft.com/office/2006/metadata/properties"/>
    <ds:schemaRef ds:uri="http://schemas.microsoft.com/office/infopath/2007/PartnerControls"/>
    <ds:schemaRef ds:uri="34c12a8f-a5c3-454b-a227-98362f5a3444"/>
    <ds:schemaRef ds:uri="30a9de4e-9d54-468f-9a40-2f8381c005c9"/>
  </ds:schemaRefs>
</ds:datastoreItem>
</file>

<file path=customXml/itemProps2.xml><?xml version="1.0" encoding="utf-8"?>
<ds:datastoreItem xmlns:ds="http://schemas.openxmlformats.org/officeDocument/2006/customXml" ds:itemID="{944DFEE3-E616-49F3-A08D-ED685D42437E}"/>
</file>

<file path=customXml/itemProps3.xml><?xml version="1.0" encoding="utf-8"?>
<ds:datastoreItem xmlns:ds="http://schemas.openxmlformats.org/officeDocument/2006/customXml" ds:itemID="{AE7F1A65-444F-477B-810B-AACA69CF2C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12499D-4C9D-4A4B-AB8D-FA3346BDE9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Valued Acer Customer</dc:creator>
  <keywords/>
  <lastModifiedBy>Adam Harland</lastModifiedBy>
  <revision>4</revision>
  <dcterms:created xsi:type="dcterms:W3CDTF">2023-05-26T08:52:00.0000000Z</dcterms:created>
  <dcterms:modified xsi:type="dcterms:W3CDTF">2023-10-20T15:51:34.9507770Z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0x01010038FFC8708653404DA34F7252754C5B2C</vt:lpwstr>
  </property>
  <property fmtid="{D5CDD505-2E9C-101B-9397-08002B2CF9AE}" pid="3" name="MediaServiceImageTags">
    <vt:lpwstr/>
  </property>
</Properties>
</file>