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06807" w:rsidR="009C610A" w:rsidP="00506807" w:rsidRDefault="009C610A" w14:paraId="3D89FCA7" w14:textId="77777777">
      <w:pPr>
        <w:ind w:left="284" w:hanging="284"/>
        <w:jc w:val="both"/>
        <w:rPr>
          <w:i/>
          <w:iCs/>
          <w:sz w:val="24"/>
          <w:szCs w:val="24"/>
        </w:rPr>
      </w:pPr>
    </w:p>
    <w:p w:rsidRPr="00506807" w:rsidR="009C610A" w:rsidP="00506807" w:rsidRDefault="009C610A" w14:paraId="10BA10D7" w14:textId="626EEE82">
      <w:pPr>
        <w:ind w:left="-426" w:hanging="284"/>
        <w:jc w:val="both"/>
        <w:rPr>
          <w:rFonts w:ascii="Arial" w:hAnsi="Arial" w:cs="Arial"/>
          <w:b/>
          <w:bCs/>
          <w:sz w:val="24"/>
          <w:szCs w:val="24"/>
        </w:rPr>
      </w:pPr>
      <w:r w:rsidRPr="00506807">
        <w:rPr>
          <w:rFonts w:ascii="Arial" w:hAnsi="Arial" w:cs="Arial"/>
          <w:sz w:val="24"/>
          <w:szCs w:val="24"/>
        </w:rPr>
        <w:t xml:space="preserve">Guidance Note (GUI) </w:t>
      </w:r>
      <w:r w:rsidR="009811B9">
        <w:rPr>
          <w:rFonts w:ascii="Arial" w:hAnsi="Arial" w:cs="Arial"/>
          <w:b/>
          <w:bCs/>
          <w:sz w:val="24"/>
          <w:szCs w:val="24"/>
        </w:rPr>
        <w:t>1</w:t>
      </w:r>
      <w:r w:rsidR="004F3070">
        <w:rPr>
          <w:rFonts w:ascii="Arial" w:hAnsi="Arial" w:cs="Arial"/>
          <w:b/>
          <w:bCs/>
          <w:sz w:val="24"/>
          <w:szCs w:val="24"/>
        </w:rPr>
        <w:t>0</w:t>
      </w:r>
    </w:p>
    <w:p w:rsidRPr="00506807" w:rsidR="00FA0C00" w:rsidP="009811B9" w:rsidRDefault="009811B9" w14:paraId="03B3FCA0" w14:textId="27855D82">
      <w:pPr>
        <w:ind w:left="-426" w:hanging="284"/>
        <w:jc w:val="both"/>
        <w:rPr>
          <w:rFonts w:ascii="Arial" w:hAnsi="Arial" w:cs="Arial"/>
          <w:b/>
          <w:bCs/>
          <w:sz w:val="24"/>
          <w:szCs w:val="24"/>
        </w:rPr>
      </w:pPr>
      <w:r>
        <w:rPr>
          <w:rFonts w:ascii="Arial" w:hAnsi="Arial" w:cs="Arial"/>
          <w:b/>
          <w:bCs/>
          <w:sz w:val="24"/>
          <w:szCs w:val="24"/>
        </w:rPr>
        <w:t xml:space="preserve">Contingency/Emergency Planning </w:t>
      </w:r>
      <w:r w:rsidRPr="00506807" w:rsidR="00FA0C00">
        <w:rPr>
          <w:rFonts w:ascii="Arial" w:hAnsi="Arial" w:cs="Arial"/>
          <w:b/>
          <w:bCs/>
          <w:sz w:val="24"/>
          <w:szCs w:val="24"/>
        </w:rPr>
        <w:t xml:space="preserve"> </w:t>
      </w:r>
    </w:p>
    <w:p w:rsidR="009811B9" w:rsidP="009811B9" w:rsidRDefault="009811B9" w14:paraId="6F0A8174" w14:textId="4E327471">
      <w:pPr>
        <w:spacing w:line="360" w:lineRule="auto"/>
        <w:ind w:left="-709"/>
        <w:jc w:val="both"/>
        <w:rPr>
          <w:rFonts w:ascii="Arial" w:hAnsi="Arial" w:cs="Arial"/>
          <w:sz w:val="24"/>
          <w:szCs w:val="24"/>
        </w:rPr>
      </w:pPr>
      <w:r w:rsidRPr="009811B9">
        <w:rPr>
          <w:rFonts w:ascii="Arial" w:hAnsi="Arial" w:cs="Arial"/>
          <w:sz w:val="24"/>
          <w:szCs w:val="24"/>
        </w:rPr>
        <w:t>Event organisers should consider the planning and management for emergency situations which require resources beyond the norm as part of their risk assessment</w:t>
      </w:r>
    </w:p>
    <w:p w:rsidRPr="009811B9" w:rsidR="009811B9" w:rsidP="009811B9" w:rsidRDefault="00463374" w14:paraId="1A23DBE1" w14:textId="4D2A9845">
      <w:pPr>
        <w:pStyle w:val="ListParagraph"/>
        <w:numPr>
          <w:ilvl w:val="0"/>
          <w:numId w:val="15"/>
        </w:numPr>
        <w:spacing w:line="360" w:lineRule="auto"/>
        <w:jc w:val="both"/>
        <w:rPr>
          <w:rFonts w:ascii="Arial" w:hAnsi="Arial" w:cs="Arial"/>
          <w:sz w:val="24"/>
          <w:szCs w:val="24"/>
        </w:rPr>
      </w:pPr>
      <w:r w:rsidRPr="57C8329A" w:rsidR="00463374">
        <w:rPr>
          <w:rFonts w:ascii="Arial" w:hAnsi="Arial" w:cs="Arial"/>
          <w:sz w:val="24"/>
          <w:szCs w:val="24"/>
        </w:rPr>
        <w:t xml:space="preserve">If they are </w:t>
      </w:r>
      <w:bookmarkStart w:name="_Int_NvqjkR7n" w:id="2085931944"/>
      <w:r w:rsidRPr="57C8329A" w:rsidR="00463374">
        <w:rPr>
          <w:rFonts w:ascii="Arial" w:hAnsi="Arial" w:cs="Arial"/>
          <w:sz w:val="24"/>
          <w:szCs w:val="24"/>
        </w:rPr>
        <w:t>r</w:t>
      </w:r>
      <w:r w:rsidRPr="57C8329A" w:rsidR="009811B9">
        <w:rPr>
          <w:rFonts w:ascii="Arial" w:hAnsi="Arial" w:cs="Arial"/>
          <w:sz w:val="24"/>
          <w:szCs w:val="24"/>
        </w:rPr>
        <w:t>easonably foreseeable</w:t>
      </w:r>
      <w:bookmarkEnd w:id="2085931944"/>
    </w:p>
    <w:p w:rsidRPr="00955258" w:rsidR="00FA0C00" w:rsidP="00062978" w:rsidRDefault="009811B9" w14:paraId="506BF226" w14:textId="32199641">
      <w:pPr>
        <w:pStyle w:val="Default"/>
        <w:tabs>
          <w:tab w:val="left" w:pos="-709"/>
        </w:tabs>
        <w:spacing w:line="360" w:lineRule="auto"/>
        <w:ind w:left="-567" w:hanging="142"/>
        <w:rPr>
          <w:color w:val="auto"/>
        </w:rPr>
      </w:pPr>
      <w:r>
        <w:rPr>
          <w:color w:val="auto"/>
        </w:rPr>
        <w:t xml:space="preserve">What types of emergencies should be considered? </w:t>
      </w:r>
    </w:p>
    <w:p w:rsidR="009811B9" w:rsidP="00062978" w:rsidRDefault="009811B9" w14:paraId="31522893" w14:textId="0FA040EF">
      <w:pPr>
        <w:spacing w:line="360" w:lineRule="auto"/>
        <w:ind w:left="-709"/>
        <w:jc w:val="both"/>
        <w:rPr>
          <w:rFonts w:ascii="Arial" w:hAnsi="Arial" w:cs="Arial"/>
          <w:sz w:val="24"/>
          <w:szCs w:val="24"/>
        </w:rPr>
      </w:pPr>
      <w:r w:rsidRPr="009811B9">
        <w:rPr>
          <w:rFonts w:ascii="Arial" w:hAnsi="Arial" w:cs="Arial"/>
          <w:sz w:val="24"/>
          <w:szCs w:val="24"/>
        </w:rPr>
        <w:t xml:space="preserve">There are well known disasters that have occurred at major sporting and recreational events over the past </w:t>
      </w:r>
      <w:r w:rsidR="00FA12F6">
        <w:rPr>
          <w:rFonts w:ascii="Arial" w:hAnsi="Arial" w:cs="Arial"/>
          <w:sz w:val="24"/>
          <w:szCs w:val="24"/>
        </w:rPr>
        <w:t>decade or so,</w:t>
      </w:r>
      <w:r w:rsidRPr="009811B9" w:rsidR="00FA12F6">
        <w:rPr>
          <w:rFonts w:ascii="Arial" w:hAnsi="Arial" w:cs="Arial"/>
          <w:sz w:val="24"/>
          <w:szCs w:val="24"/>
        </w:rPr>
        <w:t xml:space="preserve"> such</w:t>
      </w:r>
      <w:r w:rsidRPr="009811B9">
        <w:rPr>
          <w:rFonts w:ascii="Arial" w:hAnsi="Arial" w:cs="Arial"/>
          <w:sz w:val="24"/>
          <w:szCs w:val="24"/>
        </w:rPr>
        <w:t xml:space="preserve"> as the Chester Le Street disaster (2006), Love Parade disaster (2010) and Shoreham Air </w:t>
      </w:r>
      <w:r w:rsidR="00FA12F6">
        <w:rPr>
          <w:rFonts w:ascii="Arial" w:hAnsi="Arial" w:cs="Arial"/>
          <w:sz w:val="24"/>
          <w:szCs w:val="24"/>
        </w:rPr>
        <w:t>S</w:t>
      </w:r>
      <w:r w:rsidRPr="009811B9">
        <w:rPr>
          <w:rFonts w:ascii="Arial" w:hAnsi="Arial" w:cs="Arial"/>
          <w:sz w:val="24"/>
          <w:szCs w:val="24"/>
        </w:rPr>
        <w:t>how crash (2015). There can be other events that can overwhelm your event, large or small, e.g., a horse bolting through a crowd, a tent catching fire or unseasonable weather causing large numbers of casualties due to exhaustion or exposure.</w:t>
      </w:r>
    </w:p>
    <w:p w:rsidR="009811B9" w:rsidP="009811B9" w:rsidRDefault="009811B9" w14:paraId="0BEE6EEE" w14:textId="461F4EC5">
      <w:pPr>
        <w:spacing w:line="360" w:lineRule="auto"/>
        <w:ind w:left="-709"/>
        <w:jc w:val="both"/>
        <w:rPr>
          <w:rFonts w:ascii="Arial" w:hAnsi="Arial" w:cs="Arial"/>
          <w:sz w:val="24"/>
          <w:szCs w:val="24"/>
        </w:rPr>
      </w:pPr>
      <w:r>
        <w:rPr>
          <w:rFonts w:ascii="Arial" w:hAnsi="Arial" w:cs="Arial"/>
          <w:sz w:val="24"/>
          <w:szCs w:val="24"/>
        </w:rPr>
        <w:t xml:space="preserve">The key to planning is the Risk Assessment. </w:t>
      </w:r>
    </w:p>
    <w:p w:rsidR="009811B9" w:rsidP="009811B9" w:rsidRDefault="009811B9" w14:paraId="237CC929" w14:textId="0569D921">
      <w:pPr>
        <w:spacing w:line="360" w:lineRule="auto"/>
        <w:ind w:left="-709"/>
        <w:jc w:val="both"/>
        <w:rPr>
          <w:rFonts w:ascii="Arial" w:hAnsi="Arial" w:cs="Arial"/>
          <w:sz w:val="24"/>
          <w:szCs w:val="24"/>
        </w:rPr>
      </w:pPr>
      <w:r w:rsidRPr="57C8329A" w:rsidR="009811B9">
        <w:rPr>
          <w:rFonts w:ascii="Arial" w:hAnsi="Arial" w:cs="Arial"/>
          <w:sz w:val="24"/>
          <w:szCs w:val="24"/>
        </w:rPr>
        <w:t xml:space="preserve">You must try to consider the </w:t>
      </w:r>
      <w:r w:rsidRPr="57C8329A" w:rsidR="313BC0AE">
        <w:rPr>
          <w:rFonts w:ascii="Arial" w:hAnsi="Arial" w:cs="Arial"/>
          <w:sz w:val="24"/>
          <w:szCs w:val="24"/>
        </w:rPr>
        <w:t>events</w:t>
      </w:r>
      <w:r w:rsidRPr="57C8329A" w:rsidR="009811B9">
        <w:rPr>
          <w:rFonts w:ascii="Arial" w:hAnsi="Arial" w:cs="Arial"/>
          <w:sz w:val="24"/>
          <w:szCs w:val="24"/>
        </w:rPr>
        <w:t xml:space="preserve"> and assess them but also consider the unlikely. </w:t>
      </w:r>
    </w:p>
    <w:p w:rsidRPr="009811B9" w:rsidR="00506807" w:rsidP="009811B9" w:rsidRDefault="009811B9" w14:paraId="18AB4F7F" w14:textId="6985F85D">
      <w:pPr>
        <w:spacing w:line="360" w:lineRule="auto"/>
        <w:ind w:left="-709"/>
        <w:jc w:val="both"/>
        <w:rPr>
          <w:rFonts w:ascii="Arial" w:hAnsi="Arial" w:cs="Arial"/>
          <w:sz w:val="24"/>
          <w:szCs w:val="24"/>
        </w:rPr>
      </w:pPr>
      <w:r>
        <w:rPr>
          <w:rFonts w:ascii="Arial" w:hAnsi="Arial" w:cs="Arial"/>
          <w:sz w:val="24"/>
          <w:szCs w:val="24"/>
        </w:rPr>
        <w:t>Points to plan for:</w:t>
      </w:r>
    </w:p>
    <w:p w:rsidRPr="009811B9" w:rsidR="00506807" w:rsidP="009811B9" w:rsidRDefault="009811B9" w14:paraId="790F6FF5" w14:textId="590FC78E">
      <w:pPr>
        <w:pStyle w:val="ListParagraph"/>
        <w:numPr>
          <w:ilvl w:val="0"/>
          <w:numId w:val="3"/>
        </w:numPr>
        <w:spacing w:before="0" w:beforeAutospacing="0" w:after="200" w:afterAutospacing="0" w:line="360" w:lineRule="auto"/>
        <w:ind w:right="0"/>
        <w:jc w:val="both"/>
        <w:rPr>
          <w:rFonts w:ascii="Arial" w:hAnsi="Arial" w:cs="Arial"/>
          <w:sz w:val="24"/>
          <w:szCs w:val="24"/>
        </w:rPr>
      </w:pPr>
      <w:r w:rsidRPr="005E68BA">
        <w:rPr>
          <w:rFonts w:ascii="Arial" w:hAnsi="Arial" w:cs="Arial"/>
          <w:sz w:val="24"/>
          <w:szCs w:val="24"/>
        </w:rPr>
        <w:t>Event Location – Consider the location of your event in relation to services and infrastructure that you may need in an emergency, such as electricity, mobile phone signal, water, shelter, proximity to hospitals and availability of Emergency Services. It is better to have them available or nearby.</w:t>
      </w:r>
      <w:r w:rsidRPr="00506807" w:rsidR="00506807">
        <w:t xml:space="preserve"> </w:t>
      </w:r>
    </w:p>
    <w:p w:rsidRPr="005E68BA" w:rsidR="009811B9" w:rsidP="009811B9" w:rsidRDefault="009811B9" w14:paraId="6794C90F" w14:textId="70FAB40A">
      <w:pPr>
        <w:pStyle w:val="ListParagraph"/>
        <w:numPr>
          <w:ilvl w:val="0"/>
          <w:numId w:val="3"/>
        </w:numPr>
        <w:spacing w:before="0" w:beforeAutospacing="0" w:after="200" w:afterAutospacing="0" w:line="360" w:lineRule="auto"/>
        <w:ind w:right="0"/>
        <w:jc w:val="both"/>
        <w:rPr>
          <w:rFonts w:ascii="Arial" w:hAnsi="Arial" w:cs="Arial"/>
          <w:sz w:val="24"/>
          <w:szCs w:val="24"/>
        </w:rPr>
      </w:pPr>
      <w:r w:rsidRPr="005E68BA">
        <w:rPr>
          <w:rFonts w:ascii="Arial" w:hAnsi="Arial" w:cs="Arial"/>
          <w:sz w:val="24"/>
          <w:szCs w:val="24"/>
        </w:rPr>
        <w:t>Look for hazards around the site major road, rail line, flood zone, chemical sites, rivers, overhead pylons and mitigate dangers from them</w:t>
      </w:r>
      <w:r>
        <w:rPr>
          <w:rFonts w:ascii="Arial" w:hAnsi="Arial" w:cs="Arial"/>
          <w:sz w:val="24"/>
          <w:szCs w:val="24"/>
        </w:rPr>
        <w:t>.</w:t>
      </w:r>
    </w:p>
    <w:p w:rsidRPr="005E68BA" w:rsidR="009811B9" w:rsidP="009811B9" w:rsidRDefault="009811B9" w14:paraId="150E5A67" w14:textId="1C4DD540">
      <w:pPr>
        <w:pStyle w:val="ListParagraph"/>
        <w:numPr>
          <w:ilvl w:val="0"/>
          <w:numId w:val="3"/>
        </w:numPr>
        <w:spacing w:before="0" w:beforeAutospacing="0" w:after="200" w:afterAutospacing="0" w:line="360" w:lineRule="auto"/>
        <w:ind w:right="0"/>
        <w:jc w:val="both"/>
        <w:rPr>
          <w:rFonts w:ascii="Arial" w:hAnsi="Arial" w:cs="Arial"/>
          <w:sz w:val="24"/>
          <w:szCs w:val="24"/>
        </w:rPr>
      </w:pPr>
      <w:r w:rsidRPr="005E68BA">
        <w:rPr>
          <w:rFonts w:ascii="Arial" w:hAnsi="Arial" w:cs="Arial"/>
          <w:sz w:val="24"/>
          <w:szCs w:val="24"/>
        </w:rPr>
        <w:t>Check emergency egress for public (including those with specific needs)</w:t>
      </w:r>
      <w:r>
        <w:rPr>
          <w:rFonts w:ascii="Arial" w:hAnsi="Arial" w:cs="Arial"/>
          <w:sz w:val="24"/>
          <w:szCs w:val="24"/>
        </w:rPr>
        <w:t>.</w:t>
      </w:r>
    </w:p>
    <w:p w:rsidRPr="005E68BA" w:rsidR="009811B9" w:rsidP="009811B9" w:rsidRDefault="009811B9" w14:paraId="5887992F" w14:textId="32AC6FE8">
      <w:pPr>
        <w:pStyle w:val="ListParagraph"/>
        <w:numPr>
          <w:ilvl w:val="0"/>
          <w:numId w:val="3"/>
        </w:numPr>
        <w:spacing w:before="0" w:beforeAutospacing="0" w:after="200" w:afterAutospacing="0" w:line="360" w:lineRule="auto"/>
        <w:ind w:right="0"/>
        <w:jc w:val="both"/>
        <w:rPr>
          <w:rFonts w:ascii="Arial" w:hAnsi="Arial" w:cs="Arial"/>
          <w:sz w:val="24"/>
          <w:szCs w:val="24"/>
        </w:rPr>
      </w:pPr>
      <w:r w:rsidRPr="005E68BA">
        <w:rPr>
          <w:rFonts w:ascii="Arial" w:hAnsi="Arial" w:cs="Arial"/>
          <w:sz w:val="24"/>
          <w:szCs w:val="24"/>
        </w:rPr>
        <w:t>Agree firm trigger points for cancellation of event in extreme weather conditions</w:t>
      </w:r>
      <w:r>
        <w:rPr>
          <w:rFonts w:ascii="Arial" w:hAnsi="Arial" w:cs="Arial"/>
          <w:sz w:val="24"/>
          <w:szCs w:val="24"/>
        </w:rPr>
        <w:t>.</w:t>
      </w:r>
    </w:p>
    <w:p w:rsidRPr="005E68BA" w:rsidR="009811B9" w:rsidP="009811B9" w:rsidRDefault="009811B9" w14:paraId="0E96D604" w14:textId="4F23157B">
      <w:pPr>
        <w:pStyle w:val="ListParagraph"/>
        <w:numPr>
          <w:ilvl w:val="0"/>
          <w:numId w:val="3"/>
        </w:numPr>
        <w:spacing w:before="0" w:beforeAutospacing="0" w:after="200" w:afterAutospacing="0" w:line="360" w:lineRule="auto"/>
        <w:ind w:right="0"/>
        <w:jc w:val="both"/>
        <w:rPr>
          <w:rFonts w:ascii="Arial" w:hAnsi="Arial" w:cs="Arial"/>
          <w:sz w:val="24"/>
          <w:szCs w:val="24"/>
        </w:rPr>
      </w:pPr>
      <w:r w:rsidRPr="005E68BA">
        <w:rPr>
          <w:rFonts w:ascii="Arial" w:hAnsi="Arial" w:cs="Arial"/>
          <w:sz w:val="24"/>
          <w:szCs w:val="24"/>
        </w:rPr>
        <w:lastRenderedPageBreak/>
        <w:t>Access, egress, and sterile routes. Make sure you have agreed access routes for Emergency Vehicles to and around your event, check poor parking will not block them</w:t>
      </w:r>
      <w:r w:rsidR="00062978">
        <w:rPr>
          <w:rFonts w:ascii="Arial" w:hAnsi="Arial" w:cs="Arial"/>
          <w:sz w:val="24"/>
          <w:szCs w:val="24"/>
        </w:rPr>
        <w:t>;</w:t>
      </w:r>
      <w:r w:rsidRPr="005E68BA">
        <w:rPr>
          <w:rFonts w:ascii="Arial" w:hAnsi="Arial" w:cs="Arial"/>
          <w:sz w:val="24"/>
          <w:szCs w:val="24"/>
        </w:rPr>
        <w:t xml:space="preserve"> ideally separate from access routes for the public.</w:t>
      </w:r>
    </w:p>
    <w:p w:rsidRPr="005E68BA" w:rsidR="009811B9" w:rsidP="009811B9" w:rsidRDefault="009811B9" w14:paraId="7F9A983C" w14:textId="77777777">
      <w:pPr>
        <w:pStyle w:val="ListParagraph"/>
        <w:numPr>
          <w:ilvl w:val="0"/>
          <w:numId w:val="3"/>
        </w:numPr>
        <w:spacing w:before="0" w:beforeAutospacing="0" w:after="200" w:afterAutospacing="0" w:line="360" w:lineRule="auto"/>
        <w:ind w:right="0"/>
        <w:jc w:val="both"/>
        <w:rPr>
          <w:rFonts w:ascii="Arial" w:hAnsi="Arial" w:cs="Arial"/>
          <w:sz w:val="24"/>
          <w:szCs w:val="24"/>
        </w:rPr>
      </w:pPr>
      <w:r w:rsidRPr="005E68BA">
        <w:rPr>
          <w:rFonts w:ascii="Arial" w:hAnsi="Arial" w:cs="Arial"/>
          <w:sz w:val="24"/>
          <w:szCs w:val="24"/>
        </w:rPr>
        <w:t>Designate an Emergency Control Point. Designate a point where members of your event management team and the Emergency Services can meet in the event of an incident. Ideally this point should be under cover and have electricity and telephone access.</w:t>
      </w:r>
    </w:p>
    <w:p w:rsidRPr="005E68BA" w:rsidR="009811B9" w:rsidP="009811B9" w:rsidRDefault="009811B9" w14:paraId="6D2D3EE8" w14:textId="77777777">
      <w:pPr>
        <w:pStyle w:val="ListParagraph"/>
        <w:numPr>
          <w:ilvl w:val="0"/>
          <w:numId w:val="3"/>
        </w:numPr>
        <w:spacing w:before="0" w:beforeAutospacing="0" w:after="200" w:afterAutospacing="0" w:line="360" w:lineRule="auto"/>
        <w:ind w:right="0"/>
        <w:jc w:val="both"/>
        <w:rPr>
          <w:rFonts w:ascii="Arial" w:hAnsi="Arial" w:cs="Arial"/>
          <w:sz w:val="24"/>
          <w:szCs w:val="24"/>
        </w:rPr>
      </w:pPr>
      <w:r w:rsidRPr="005E68BA">
        <w:rPr>
          <w:rFonts w:ascii="Arial" w:hAnsi="Arial" w:cs="Arial"/>
          <w:sz w:val="24"/>
          <w:szCs w:val="24"/>
        </w:rPr>
        <w:t xml:space="preserve">Designate a single point of contact to liaise with any Emergency Services. Emergency Services will deploy a co-ordinating officer to the scene. You should </w:t>
      </w:r>
      <w:r w:rsidRPr="005E68BA">
        <w:rPr>
          <w:rStyle w:val="cf01"/>
          <w:rFonts w:ascii="Arial" w:hAnsi="Arial" w:cs="Arial"/>
          <w:sz w:val="24"/>
          <w:szCs w:val="24"/>
        </w:rPr>
        <w:t>designate who will call emergency services.</w:t>
      </w:r>
    </w:p>
    <w:p w:rsidRPr="005E68BA" w:rsidR="009811B9" w:rsidP="009811B9" w:rsidRDefault="009811B9" w14:paraId="6F6B1021" w14:textId="77777777">
      <w:pPr>
        <w:pStyle w:val="ListParagraph"/>
        <w:numPr>
          <w:ilvl w:val="0"/>
          <w:numId w:val="3"/>
        </w:numPr>
        <w:autoSpaceDE w:val="0"/>
        <w:autoSpaceDN w:val="0"/>
        <w:adjustRightInd w:val="0"/>
        <w:spacing w:before="0" w:beforeAutospacing="0" w:after="0" w:afterAutospacing="0" w:line="360" w:lineRule="auto"/>
        <w:ind w:right="0"/>
        <w:jc w:val="both"/>
        <w:rPr>
          <w:rFonts w:ascii="Arial" w:hAnsi="Arial" w:eastAsia="Times New Roman" w:cs="Arial"/>
          <w:color w:val="000000"/>
          <w:sz w:val="24"/>
          <w:szCs w:val="24"/>
          <w:lang w:eastAsia="en-GB"/>
        </w:rPr>
      </w:pPr>
      <w:r w:rsidRPr="005E68BA">
        <w:rPr>
          <w:rFonts w:ascii="Arial" w:hAnsi="Arial" w:eastAsia="Times New Roman" w:cs="Arial"/>
          <w:color w:val="000000"/>
          <w:sz w:val="24"/>
          <w:szCs w:val="24"/>
          <w:lang w:eastAsia="en-GB"/>
        </w:rPr>
        <w:t>Specify individual and organisational roles and responsibilities in an incident.</w:t>
      </w:r>
    </w:p>
    <w:p w:rsidRPr="005E68BA" w:rsidR="009811B9" w:rsidP="009811B9" w:rsidRDefault="009811B9" w14:paraId="5296876A" w14:textId="77777777">
      <w:pPr>
        <w:pStyle w:val="ListParagraph"/>
        <w:numPr>
          <w:ilvl w:val="0"/>
          <w:numId w:val="3"/>
        </w:numPr>
        <w:autoSpaceDE w:val="0"/>
        <w:autoSpaceDN w:val="0"/>
        <w:adjustRightInd w:val="0"/>
        <w:spacing w:before="0" w:beforeAutospacing="0" w:after="0" w:afterAutospacing="0" w:line="360" w:lineRule="auto"/>
        <w:ind w:right="0"/>
        <w:jc w:val="both"/>
        <w:rPr>
          <w:rFonts w:ascii="Arial" w:hAnsi="Arial" w:eastAsia="Times New Roman" w:cs="Arial"/>
          <w:color w:val="000000"/>
          <w:sz w:val="24"/>
          <w:szCs w:val="24"/>
          <w:lang w:eastAsia="en-GB"/>
        </w:rPr>
      </w:pPr>
      <w:r w:rsidRPr="005E68BA">
        <w:rPr>
          <w:rFonts w:ascii="Arial" w:hAnsi="Arial" w:eastAsia="Times New Roman" w:cs="Arial"/>
          <w:color w:val="000000"/>
          <w:sz w:val="24"/>
          <w:szCs w:val="24"/>
          <w:lang w:eastAsia="en-GB"/>
        </w:rPr>
        <w:t>Consider the resources (equipment and people) at your event and how they can be utilised and managed in the event of an incident.</w:t>
      </w:r>
    </w:p>
    <w:p w:rsidRPr="005E68BA" w:rsidR="009811B9" w:rsidP="57C8329A" w:rsidRDefault="009811B9" w14:paraId="4066C60A" w14:textId="509019CE">
      <w:pPr>
        <w:pStyle w:val="ListParagraph"/>
        <w:numPr>
          <w:ilvl w:val="0"/>
          <w:numId w:val="3"/>
        </w:numPr>
        <w:autoSpaceDE w:val="0"/>
        <w:autoSpaceDN w:val="0"/>
        <w:adjustRightInd w:val="0"/>
        <w:spacing w:before="0" w:beforeAutospacing="off" w:after="0" w:afterAutospacing="off" w:line="360" w:lineRule="auto"/>
        <w:ind w:right="0"/>
        <w:jc w:val="both"/>
        <w:rPr>
          <w:rFonts w:ascii="Arial" w:hAnsi="Arial" w:eastAsia="Times New Roman" w:cs="Arial"/>
          <w:color w:val="000000"/>
          <w:sz w:val="24"/>
          <w:szCs w:val="24"/>
          <w:lang w:eastAsia="en-GB"/>
        </w:rPr>
      </w:pPr>
      <w:r w:rsidRPr="57C8329A" w:rsidR="009811B9">
        <w:rPr>
          <w:rFonts w:ascii="Arial" w:hAnsi="Arial" w:eastAsia="Times New Roman" w:cs="Arial"/>
          <w:color w:val="000000" w:themeColor="text1" w:themeTint="FF" w:themeShade="FF"/>
          <w:sz w:val="24"/>
          <w:szCs w:val="24"/>
          <w:lang w:eastAsia="en-GB"/>
        </w:rPr>
        <w:t xml:space="preserve">Plan for dealing with the media. If an incident occurs plan to deal with local or national media. Pre prepare </w:t>
      </w:r>
      <w:bookmarkStart w:name="_Int_vmHW0vow" w:id="1324293630"/>
      <w:r w:rsidRPr="57C8329A" w:rsidR="009811B9">
        <w:rPr>
          <w:rFonts w:ascii="Arial" w:hAnsi="Arial" w:eastAsia="Times New Roman" w:cs="Arial"/>
          <w:color w:val="000000" w:themeColor="text1" w:themeTint="FF" w:themeShade="FF"/>
          <w:sz w:val="24"/>
          <w:szCs w:val="24"/>
          <w:lang w:eastAsia="en-GB"/>
        </w:rPr>
        <w:t>factual information</w:t>
      </w:r>
      <w:bookmarkEnd w:id="1324293630"/>
      <w:r w:rsidRPr="57C8329A" w:rsidR="009811B9">
        <w:rPr>
          <w:rFonts w:ascii="Arial" w:hAnsi="Arial" w:eastAsia="Times New Roman" w:cs="Arial"/>
          <w:color w:val="000000" w:themeColor="text1" w:themeTint="FF" w:themeShade="FF"/>
          <w:sz w:val="24"/>
          <w:szCs w:val="24"/>
          <w:lang w:eastAsia="en-GB"/>
        </w:rPr>
        <w:t xml:space="preserve"> about your event which can be released </w:t>
      </w:r>
      <w:r w:rsidRPr="57C8329A" w:rsidR="009811B9">
        <w:rPr>
          <w:rFonts w:ascii="Arial" w:hAnsi="Arial" w:eastAsia="Times New Roman" w:cs="Arial"/>
          <w:color w:val="000000" w:themeColor="text1" w:themeTint="FF" w:themeShade="FF"/>
          <w:sz w:val="24"/>
          <w:szCs w:val="24"/>
          <w:lang w:eastAsia="en-GB"/>
        </w:rPr>
        <w:t>immediately</w:t>
      </w:r>
      <w:r w:rsidRPr="57C8329A" w:rsidR="009811B9">
        <w:rPr>
          <w:rFonts w:ascii="Arial" w:hAnsi="Arial" w:eastAsia="Times New Roman" w:cs="Arial"/>
          <w:color w:val="000000" w:themeColor="text1" w:themeTint="FF" w:themeShade="FF"/>
          <w:sz w:val="24"/>
          <w:szCs w:val="24"/>
          <w:lang w:eastAsia="en-GB"/>
        </w:rPr>
        <w:t xml:space="preserve"> (e.g., type of event, number of years running, no of people attending).</w:t>
      </w:r>
    </w:p>
    <w:p w:rsidRPr="005E68BA" w:rsidR="009811B9" w:rsidP="009811B9" w:rsidRDefault="009811B9" w14:paraId="00938717" w14:textId="3E452066">
      <w:pPr>
        <w:pStyle w:val="ListParagraph"/>
        <w:numPr>
          <w:ilvl w:val="0"/>
          <w:numId w:val="3"/>
        </w:numPr>
        <w:autoSpaceDE w:val="0"/>
        <w:autoSpaceDN w:val="0"/>
        <w:adjustRightInd w:val="0"/>
        <w:spacing w:before="0" w:beforeAutospacing="0" w:after="0" w:afterAutospacing="0" w:line="360" w:lineRule="auto"/>
        <w:ind w:right="0"/>
        <w:jc w:val="both"/>
        <w:rPr>
          <w:rFonts w:ascii="Arial" w:hAnsi="Arial" w:eastAsia="Times New Roman" w:cs="Arial"/>
          <w:color w:val="000000"/>
          <w:sz w:val="24"/>
          <w:szCs w:val="24"/>
          <w:lang w:eastAsia="en-GB"/>
        </w:rPr>
      </w:pPr>
      <w:r w:rsidRPr="005E68BA">
        <w:rPr>
          <w:rFonts w:ascii="Arial" w:hAnsi="Arial" w:eastAsia="Times New Roman" w:cs="Arial"/>
          <w:color w:val="000000"/>
          <w:sz w:val="24"/>
          <w:szCs w:val="24"/>
          <w:lang w:eastAsia="en-GB"/>
        </w:rPr>
        <w:t>Agreed procure for cancelling event i.e., how you will notify participants and public</w:t>
      </w:r>
      <w:r w:rsidR="00062978">
        <w:rPr>
          <w:rFonts w:ascii="Arial" w:hAnsi="Arial" w:eastAsia="Times New Roman" w:cs="Arial"/>
          <w:color w:val="000000"/>
          <w:sz w:val="24"/>
          <w:szCs w:val="24"/>
          <w:lang w:eastAsia="en-GB"/>
        </w:rPr>
        <w:t xml:space="preserve"> that</w:t>
      </w:r>
      <w:r w:rsidRPr="005E68BA">
        <w:rPr>
          <w:rFonts w:ascii="Arial" w:hAnsi="Arial" w:eastAsia="Times New Roman" w:cs="Arial"/>
          <w:color w:val="000000"/>
          <w:sz w:val="24"/>
          <w:szCs w:val="24"/>
          <w:lang w:eastAsia="en-GB"/>
        </w:rPr>
        <w:t xml:space="preserve"> the event has been cancelled</w:t>
      </w:r>
      <w:r>
        <w:rPr>
          <w:rFonts w:ascii="Arial" w:hAnsi="Arial" w:eastAsia="Times New Roman" w:cs="Arial"/>
          <w:color w:val="000000"/>
          <w:sz w:val="24"/>
          <w:szCs w:val="24"/>
          <w:lang w:eastAsia="en-GB"/>
        </w:rPr>
        <w:t>.</w:t>
      </w:r>
    </w:p>
    <w:p w:rsidRPr="00506807" w:rsidR="00506807" w:rsidP="009811B9" w:rsidRDefault="00506807" w14:paraId="3687FED1" w14:textId="77777777">
      <w:pPr>
        <w:pStyle w:val="Default"/>
        <w:spacing w:line="360" w:lineRule="auto"/>
        <w:ind w:right="-24"/>
        <w:jc w:val="both"/>
      </w:pPr>
    </w:p>
    <w:p w:rsidR="009811B9" w:rsidP="009811B9" w:rsidRDefault="009811B9" w14:paraId="6A62818A" w14:textId="77777777">
      <w:pPr>
        <w:autoSpaceDE w:val="0"/>
        <w:autoSpaceDN w:val="0"/>
        <w:adjustRightInd w:val="0"/>
        <w:spacing w:after="0" w:line="360" w:lineRule="auto"/>
        <w:ind w:left="-709"/>
        <w:jc w:val="both"/>
        <w:rPr>
          <w:rFonts w:ascii="Arial" w:hAnsi="Arial" w:eastAsia="Times New Roman" w:cs="Arial"/>
          <w:color w:val="000000"/>
          <w:sz w:val="24"/>
          <w:szCs w:val="24"/>
          <w:lang w:eastAsia="en-GB"/>
        </w:rPr>
      </w:pPr>
      <w:r w:rsidRPr="00A35ABA">
        <w:rPr>
          <w:rFonts w:ascii="Arial" w:hAnsi="Arial" w:eastAsia="Times New Roman" w:cs="Arial"/>
          <w:color w:val="000000"/>
          <w:sz w:val="24"/>
          <w:szCs w:val="24"/>
          <w:lang w:eastAsia="en-GB"/>
        </w:rPr>
        <w:t>It should be stressed that whilst many of these actions may seem to be specific to larger events, history sadly tells us there can be fatalities at small events. Correct planning and risk assessment can minimize incidents at large or small events. Organisers should consider a section on Major Emergencies as part of their overall Event management Plan. It should also be shared with the Emergency Responders before the event.</w:t>
      </w:r>
    </w:p>
    <w:p w:rsidRPr="00A35ABA" w:rsidR="009811B9" w:rsidP="009811B9" w:rsidRDefault="009811B9" w14:paraId="4F4D593D" w14:textId="77777777">
      <w:pPr>
        <w:autoSpaceDE w:val="0"/>
        <w:autoSpaceDN w:val="0"/>
        <w:adjustRightInd w:val="0"/>
        <w:spacing w:after="0" w:line="360" w:lineRule="auto"/>
        <w:jc w:val="both"/>
        <w:rPr>
          <w:rFonts w:ascii="Arial" w:hAnsi="Arial" w:eastAsia="Times New Roman" w:cs="Arial"/>
          <w:b/>
          <w:color w:val="000000"/>
          <w:sz w:val="24"/>
          <w:szCs w:val="24"/>
          <w:lang w:eastAsia="en-GB"/>
        </w:rPr>
      </w:pPr>
    </w:p>
    <w:p w:rsidRPr="00A35ABA" w:rsidR="009811B9" w:rsidP="009811B9" w:rsidRDefault="009811B9" w14:paraId="6565528C" w14:textId="77777777">
      <w:pPr>
        <w:autoSpaceDE w:val="0"/>
        <w:autoSpaceDN w:val="0"/>
        <w:adjustRightInd w:val="0"/>
        <w:spacing w:after="0" w:line="360" w:lineRule="auto"/>
        <w:ind w:left="-851" w:firstLine="142"/>
        <w:jc w:val="both"/>
        <w:rPr>
          <w:rFonts w:ascii="Arial" w:hAnsi="Arial" w:eastAsia="Times New Roman" w:cs="Arial"/>
          <w:color w:val="000000"/>
          <w:sz w:val="24"/>
          <w:szCs w:val="24"/>
          <w:lang w:eastAsia="en-GB"/>
        </w:rPr>
      </w:pPr>
      <w:r w:rsidRPr="00A35ABA">
        <w:rPr>
          <w:rFonts w:ascii="Arial" w:hAnsi="Arial" w:eastAsia="Times New Roman" w:cs="Arial"/>
          <w:b/>
          <w:color w:val="000000"/>
          <w:sz w:val="24"/>
          <w:szCs w:val="24"/>
          <w:lang w:eastAsia="en-GB"/>
        </w:rPr>
        <w:t>General Advice on Emergency Planning at events</w:t>
      </w:r>
    </w:p>
    <w:p w:rsidRPr="00A35ABA" w:rsidR="009811B9" w:rsidP="009811B9" w:rsidRDefault="004F3070" w14:paraId="7B1CB972" w14:textId="77777777">
      <w:pPr>
        <w:autoSpaceDE w:val="0"/>
        <w:autoSpaceDN w:val="0"/>
        <w:adjustRightInd w:val="0"/>
        <w:spacing w:after="0" w:line="360" w:lineRule="auto"/>
        <w:ind w:left="-851" w:firstLine="142"/>
        <w:jc w:val="both"/>
        <w:rPr>
          <w:rFonts w:ascii="Arial" w:hAnsi="Arial" w:cs="Arial"/>
          <w:sz w:val="24"/>
          <w:szCs w:val="24"/>
        </w:rPr>
      </w:pPr>
      <w:hyperlink w:history="1" r:id="rId11">
        <w:r w:rsidRPr="00A35ABA" w:rsidR="009811B9">
          <w:rPr>
            <w:rStyle w:val="Hyperlink"/>
            <w:rFonts w:ascii="Arial" w:hAnsi="Arial" w:cs="Arial"/>
            <w:sz w:val="24"/>
            <w:szCs w:val="24"/>
          </w:rPr>
          <w:t>https://www.hse.gov.uk/event-safety/incidents-and-emergencies.htm</w:t>
        </w:r>
      </w:hyperlink>
      <w:r w:rsidRPr="00A35ABA" w:rsidR="009811B9">
        <w:rPr>
          <w:rFonts w:ascii="Arial" w:hAnsi="Arial" w:cs="Arial"/>
          <w:sz w:val="24"/>
          <w:szCs w:val="24"/>
        </w:rPr>
        <w:t xml:space="preserve"> </w:t>
      </w:r>
    </w:p>
    <w:p w:rsidRPr="00A35ABA" w:rsidR="009811B9" w:rsidP="009811B9" w:rsidRDefault="009811B9" w14:paraId="603AEAC4" w14:textId="77777777">
      <w:pPr>
        <w:autoSpaceDE w:val="0"/>
        <w:autoSpaceDN w:val="0"/>
        <w:adjustRightInd w:val="0"/>
        <w:spacing w:after="0" w:line="360" w:lineRule="auto"/>
        <w:ind w:left="-709"/>
        <w:jc w:val="both"/>
        <w:rPr>
          <w:rFonts w:ascii="Arial" w:hAnsi="Arial" w:eastAsia="Times New Roman" w:cs="Arial"/>
          <w:color w:val="000000"/>
          <w:sz w:val="24"/>
          <w:szCs w:val="24"/>
          <w:lang w:eastAsia="en-GB"/>
        </w:rPr>
      </w:pPr>
    </w:p>
    <w:p w:rsidRPr="00506807" w:rsidR="00506807" w:rsidP="009811B9" w:rsidRDefault="00506807" w14:paraId="3C8D778C" w14:textId="26F499B6">
      <w:pPr>
        <w:spacing w:line="360" w:lineRule="auto"/>
        <w:jc w:val="both"/>
        <w:rPr>
          <w:rFonts w:ascii="Arial" w:hAnsi="Arial" w:cs="Arial"/>
          <w:sz w:val="24"/>
          <w:szCs w:val="24"/>
        </w:rPr>
      </w:pPr>
    </w:p>
    <w:sectPr w:rsidRPr="00506807" w:rsidR="00506807" w:rsidSect="00506807">
      <w:headerReference w:type="default" r:id="rId12"/>
      <w:footerReference w:type="default" r:id="rId13"/>
      <w:headerReference w:type="first" r:id="rId14"/>
      <w:pgSz w:w="11906" w:h="16838" w:orient="portrait"/>
      <w:pgMar w:top="1440" w:right="1440"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28B9" w:rsidP="00002026" w:rsidRDefault="00C828B9" w14:paraId="012DD7D0" w14:textId="77777777">
      <w:pPr>
        <w:spacing w:before="0" w:after="0"/>
      </w:pPr>
      <w:r>
        <w:separator/>
      </w:r>
    </w:p>
  </w:endnote>
  <w:endnote w:type="continuationSeparator" w:id="0">
    <w:p w:rsidR="00C828B9" w:rsidP="00002026" w:rsidRDefault="00C828B9" w14:paraId="291F16D6"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02026" w:rsidRDefault="009C610A" w14:paraId="4DD5BDEF" w14:textId="710E32FE">
    <w:pPr>
      <w:pStyle w:val="Footer"/>
    </w:pPr>
    <w:r>
      <w:rPr>
        <w:noProof/>
      </w:rPr>
      <w:drawing>
        <wp:anchor distT="0" distB="0" distL="114300" distR="114300" simplePos="0" relativeHeight="251657728" behindDoc="1" locked="0" layoutInCell="1" allowOverlap="1" wp14:anchorId="6A85CE84" wp14:editId="7D3B8FF2">
          <wp:simplePos x="0" y="0"/>
          <wp:positionH relativeFrom="column">
            <wp:posOffset>-926465</wp:posOffset>
          </wp:positionH>
          <wp:positionV relativeFrom="paragraph">
            <wp:posOffset>83185</wp:posOffset>
          </wp:positionV>
          <wp:extent cx="7564755" cy="722630"/>
          <wp:effectExtent l="0" t="0" r="0" b="0"/>
          <wp:wrapNone/>
          <wp:docPr id="4" name="Picture 4" descr="140119 templates portrait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40119 templates portrait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22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28B9" w:rsidP="00002026" w:rsidRDefault="00C828B9" w14:paraId="6CD55A48" w14:textId="77777777">
      <w:pPr>
        <w:spacing w:before="0" w:after="0"/>
      </w:pPr>
      <w:r>
        <w:separator/>
      </w:r>
    </w:p>
  </w:footnote>
  <w:footnote w:type="continuationSeparator" w:id="0">
    <w:p w:rsidR="00C828B9" w:rsidP="00002026" w:rsidRDefault="00C828B9" w14:paraId="151CF4D0"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610A" w:rsidP="0070450B" w:rsidRDefault="009C610A" w14:paraId="3B04AAC6" w14:textId="74E72C57">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9399B" w:rsidP="00AF2356" w:rsidRDefault="00AF2356" w14:paraId="1F9766A1" w14:textId="39AC4D3F">
    <w:pPr>
      <w:pStyle w:val="Header"/>
      <w:ind w:left="-851" w:firstLine="142"/>
    </w:pPr>
    <w:r>
      <w:rPr>
        <w:noProof/>
      </w:rPr>
      <w:drawing>
        <wp:inline distT="0" distB="0" distL="0" distR="0" wp14:anchorId="221C39EA" wp14:editId="0BF89102">
          <wp:extent cx="1259586" cy="1271016"/>
          <wp:effectExtent l="0" t="0" r="0" b="5715"/>
          <wp:docPr id="5" name="Picture 5" descr="A black circl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circle with whit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59586" cy="1271016"/>
                  </a:xfrm>
                  <a:prstGeom prst="rect">
                    <a:avLst/>
                  </a:prstGeom>
                </pic:spPr>
              </pic:pic>
            </a:graphicData>
          </a:graphic>
        </wp:inline>
      </w:drawing>
    </w:r>
  </w:p>
</w:hdr>
</file>

<file path=word/intelligence2.xml><?xml version="1.0" encoding="utf-8"?>
<int2:intelligence xmlns:int2="http://schemas.microsoft.com/office/intelligence/2020/intelligence">
  <int2:observations>
    <int2:bookmark int2:bookmarkName="_Int_vmHW0vow" int2:invalidationBookmarkName="" int2:hashCode="i3yFfLulxsiHAF" int2:id="hNbe9LLJ">
      <int2:state int2:type="AugLoop_Text_Critique" int2:value="Rejected"/>
    </int2:bookmark>
    <int2:bookmark int2:bookmarkName="_Int_NvqjkR7n" int2:invalidationBookmarkName="" int2:hashCode="a+tOYbS2qBLtgO" int2:id="eDDzQJ1F">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95439"/>
    <w:multiLevelType w:val="hybridMultilevel"/>
    <w:tmpl w:val="C7A6DF64"/>
    <w:lvl w:ilvl="0" w:tplc="08090001">
      <w:start w:val="1"/>
      <w:numFmt w:val="bullet"/>
      <w:lvlText w:val=""/>
      <w:lvlJc w:val="left"/>
      <w:pPr>
        <w:ind w:left="11" w:hanging="360"/>
      </w:pPr>
      <w:rPr>
        <w:rFonts w:hint="default" w:ascii="Symbol" w:hAnsi="Symbol"/>
      </w:rPr>
    </w:lvl>
    <w:lvl w:ilvl="1" w:tplc="08090003" w:tentative="1">
      <w:start w:val="1"/>
      <w:numFmt w:val="bullet"/>
      <w:lvlText w:val="o"/>
      <w:lvlJc w:val="left"/>
      <w:pPr>
        <w:ind w:left="731" w:hanging="360"/>
      </w:pPr>
      <w:rPr>
        <w:rFonts w:hint="default" w:ascii="Courier New" w:hAnsi="Courier New" w:cs="Courier New"/>
      </w:rPr>
    </w:lvl>
    <w:lvl w:ilvl="2" w:tplc="08090005" w:tentative="1">
      <w:start w:val="1"/>
      <w:numFmt w:val="bullet"/>
      <w:lvlText w:val=""/>
      <w:lvlJc w:val="left"/>
      <w:pPr>
        <w:ind w:left="1451" w:hanging="360"/>
      </w:pPr>
      <w:rPr>
        <w:rFonts w:hint="default" w:ascii="Wingdings" w:hAnsi="Wingdings"/>
      </w:rPr>
    </w:lvl>
    <w:lvl w:ilvl="3" w:tplc="08090001" w:tentative="1">
      <w:start w:val="1"/>
      <w:numFmt w:val="bullet"/>
      <w:lvlText w:val=""/>
      <w:lvlJc w:val="left"/>
      <w:pPr>
        <w:ind w:left="2171" w:hanging="360"/>
      </w:pPr>
      <w:rPr>
        <w:rFonts w:hint="default" w:ascii="Symbol" w:hAnsi="Symbol"/>
      </w:rPr>
    </w:lvl>
    <w:lvl w:ilvl="4" w:tplc="08090003" w:tentative="1">
      <w:start w:val="1"/>
      <w:numFmt w:val="bullet"/>
      <w:lvlText w:val="o"/>
      <w:lvlJc w:val="left"/>
      <w:pPr>
        <w:ind w:left="2891" w:hanging="360"/>
      </w:pPr>
      <w:rPr>
        <w:rFonts w:hint="default" w:ascii="Courier New" w:hAnsi="Courier New" w:cs="Courier New"/>
      </w:rPr>
    </w:lvl>
    <w:lvl w:ilvl="5" w:tplc="08090005" w:tentative="1">
      <w:start w:val="1"/>
      <w:numFmt w:val="bullet"/>
      <w:lvlText w:val=""/>
      <w:lvlJc w:val="left"/>
      <w:pPr>
        <w:ind w:left="3611" w:hanging="360"/>
      </w:pPr>
      <w:rPr>
        <w:rFonts w:hint="default" w:ascii="Wingdings" w:hAnsi="Wingdings"/>
      </w:rPr>
    </w:lvl>
    <w:lvl w:ilvl="6" w:tplc="08090001" w:tentative="1">
      <w:start w:val="1"/>
      <w:numFmt w:val="bullet"/>
      <w:lvlText w:val=""/>
      <w:lvlJc w:val="left"/>
      <w:pPr>
        <w:ind w:left="4331" w:hanging="360"/>
      </w:pPr>
      <w:rPr>
        <w:rFonts w:hint="default" w:ascii="Symbol" w:hAnsi="Symbol"/>
      </w:rPr>
    </w:lvl>
    <w:lvl w:ilvl="7" w:tplc="08090003" w:tentative="1">
      <w:start w:val="1"/>
      <w:numFmt w:val="bullet"/>
      <w:lvlText w:val="o"/>
      <w:lvlJc w:val="left"/>
      <w:pPr>
        <w:ind w:left="5051" w:hanging="360"/>
      </w:pPr>
      <w:rPr>
        <w:rFonts w:hint="default" w:ascii="Courier New" w:hAnsi="Courier New" w:cs="Courier New"/>
      </w:rPr>
    </w:lvl>
    <w:lvl w:ilvl="8" w:tplc="08090005" w:tentative="1">
      <w:start w:val="1"/>
      <w:numFmt w:val="bullet"/>
      <w:lvlText w:val=""/>
      <w:lvlJc w:val="left"/>
      <w:pPr>
        <w:ind w:left="5771" w:hanging="360"/>
      </w:pPr>
      <w:rPr>
        <w:rFonts w:hint="default" w:ascii="Wingdings" w:hAnsi="Wingdings"/>
      </w:rPr>
    </w:lvl>
  </w:abstractNum>
  <w:abstractNum w:abstractNumId="1" w15:restartNumberingAfterBreak="0">
    <w:nsid w:val="24116365"/>
    <w:multiLevelType w:val="hybridMultilevel"/>
    <w:tmpl w:val="CB0E81E0"/>
    <w:lvl w:ilvl="0" w:tplc="08090001">
      <w:start w:val="1"/>
      <w:numFmt w:val="bullet"/>
      <w:lvlText w:val=""/>
      <w:lvlJc w:val="left"/>
      <w:pPr>
        <w:ind w:left="11" w:hanging="360"/>
      </w:pPr>
      <w:rPr>
        <w:rFonts w:hint="default" w:ascii="Symbol" w:hAnsi="Symbol"/>
      </w:rPr>
    </w:lvl>
    <w:lvl w:ilvl="1" w:tplc="08090003" w:tentative="1">
      <w:start w:val="1"/>
      <w:numFmt w:val="bullet"/>
      <w:lvlText w:val="o"/>
      <w:lvlJc w:val="left"/>
      <w:pPr>
        <w:ind w:left="731" w:hanging="360"/>
      </w:pPr>
      <w:rPr>
        <w:rFonts w:hint="default" w:ascii="Courier New" w:hAnsi="Courier New" w:cs="Courier New"/>
      </w:rPr>
    </w:lvl>
    <w:lvl w:ilvl="2" w:tplc="08090005" w:tentative="1">
      <w:start w:val="1"/>
      <w:numFmt w:val="bullet"/>
      <w:lvlText w:val=""/>
      <w:lvlJc w:val="left"/>
      <w:pPr>
        <w:ind w:left="1451" w:hanging="360"/>
      </w:pPr>
      <w:rPr>
        <w:rFonts w:hint="default" w:ascii="Wingdings" w:hAnsi="Wingdings"/>
      </w:rPr>
    </w:lvl>
    <w:lvl w:ilvl="3" w:tplc="08090001" w:tentative="1">
      <w:start w:val="1"/>
      <w:numFmt w:val="bullet"/>
      <w:lvlText w:val=""/>
      <w:lvlJc w:val="left"/>
      <w:pPr>
        <w:ind w:left="2171" w:hanging="360"/>
      </w:pPr>
      <w:rPr>
        <w:rFonts w:hint="default" w:ascii="Symbol" w:hAnsi="Symbol"/>
      </w:rPr>
    </w:lvl>
    <w:lvl w:ilvl="4" w:tplc="08090003" w:tentative="1">
      <w:start w:val="1"/>
      <w:numFmt w:val="bullet"/>
      <w:lvlText w:val="o"/>
      <w:lvlJc w:val="left"/>
      <w:pPr>
        <w:ind w:left="2891" w:hanging="360"/>
      </w:pPr>
      <w:rPr>
        <w:rFonts w:hint="default" w:ascii="Courier New" w:hAnsi="Courier New" w:cs="Courier New"/>
      </w:rPr>
    </w:lvl>
    <w:lvl w:ilvl="5" w:tplc="08090005" w:tentative="1">
      <w:start w:val="1"/>
      <w:numFmt w:val="bullet"/>
      <w:lvlText w:val=""/>
      <w:lvlJc w:val="left"/>
      <w:pPr>
        <w:ind w:left="3611" w:hanging="360"/>
      </w:pPr>
      <w:rPr>
        <w:rFonts w:hint="default" w:ascii="Wingdings" w:hAnsi="Wingdings"/>
      </w:rPr>
    </w:lvl>
    <w:lvl w:ilvl="6" w:tplc="08090001" w:tentative="1">
      <w:start w:val="1"/>
      <w:numFmt w:val="bullet"/>
      <w:lvlText w:val=""/>
      <w:lvlJc w:val="left"/>
      <w:pPr>
        <w:ind w:left="4331" w:hanging="360"/>
      </w:pPr>
      <w:rPr>
        <w:rFonts w:hint="default" w:ascii="Symbol" w:hAnsi="Symbol"/>
      </w:rPr>
    </w:lvl>
    <w:lvl w:ilvl="7" w:tplc="08090003" w:tentative="1">
      <w:start w:val="1"/>
      <w:numFmt w:val="bullet"/>
      <w:lvlText w:val="o"/>
      <w:lvlJc w:val="left"/>
      <w:pPr>
        <w:ind w:left="5051" w:hanging="360"/>
      </w:pPr>
      <w:rPr>
        <w:rFonts w:hint="default" w:ascii="Courier New" w:hAnsi="Courier New" w:cs="Courier New"/>
      </w:rPr>
    </w:lvl>
    <w:lvl w:ilvl="8" w:tplc="08090005" w:tentative="1">
      <w:start w:val="1"/>
      <w:numFmt w:val="bullet"/>
      <w:lvlText w:val=""/>
      <w:lvlJc w:val="left"/>
      <w:pPr>
        <w:ind w:left="5771" w:hanging="360"/>
      </w:pPr>
      <w:rPr>
        <w:rFonts w:hint="default" w:ascii="Wingdings" w:hAnsi="Wingdings"/>
      </w:rPr>
    </w:lvl>
  </w:abstractNum>
  <w:abstractNum w:abstractNumId="2" w15:restartNumberingAfterBreak="0">
    <w:nsid w:val="24742CA3"/>
    <w:multiLevelType w:val="hybridMultilevel"/>
    <w:tmpl w:val="56C2B74A"/>
    <w:lvl w:ilvl="0" w:tplc="08090001">
      <w:start w:val="1"/>
      <w:numFmt w:val="bullet"/>
      <w:lvlText w:val=""/>
      <w:lvlJc w:val="left"/>
      <w:pPr>
        <w:ind w:left="11" w:hanging="360"/>
      </w:pPr>
      <w:rPr>
        <w:rFonts w:hint="default" w:ascii="Symbol" w:hAnsi="Symbol"/>
      </w:rPr>
    </w:lvl>
    <w:lvl w:ilvl="1" w:tplc="08090003" w:tentative="1">
      <w:start w:val="1"/>
      <w:numFmt w:val="bullet"/>
      <w:lvlText w:val="o"/>
      <w:lvlJc w:val="left"/>
      <w:pPr>
        <w:ind w:left="731" w:hanging="360"/>
      </w:pPr>
      <w:rPr>
        <w:rFonts w:hint="default" w:ascii="Courier New" w:hAnsi="Courier New" w:cs="Courier New"/>
      </w:rPr>
    </w:lvl>
    <w:lvl w:ilvl="2" w:tplc="08090005" w:tentative="1">
      <w:start w:val="1"/>
      <w:numFmt w:val="bullet"/>
      <w:lvlText w:val=""/>
      <w:lvlJc w:val="left"/>
      <w:pPr>
        <w:ind w:left="1451" w:hanging="360"/>
      </w:pPr>
      <w:rPr>
        <w:rFonts w:hint="default" w:ascii="Wingdings" w:hAnsi="Wingdings"/>
      </w:rPr>
    </w:lvl>
    <w:lvl w:ilvl="3" w:tplc="08090001" w:tentative="1">
      <w:start w:val="1"/>
      <w:numFmt w:val="bullet"/>
      <w:lvlText w:val=""/>
      <w:lvlJc w:val="left"/>
      <w:pPr>
        <w:ind w:left="2171" w:hanging="360"/>
      </w:pPr>
      <w:rPr>
        <w:rFonts w:hint="default" w:ascii="Symbol" w:hAnsi="Symbol"/>
      </w:rPr>
    </w:lvl>
    <w:lvl w:ilvl="4" w:tplc="08090003" w:tentative="1">
      <w:start w:val="1"/>
      <w:numFmt w:val="bullet"/>
      <w:lvlText w:val="o"/>
      <w:lvlJc w:val="left"/>
      <w:pPr>
        <w:ind w:left="2891" w:hanging="360"/>
      </w:pPr>
      <w:rPr>
        <w:rFonts w:hint="default" w:ascii="Courier New" w:hAnsi="Courier New" w:cs="Courier New"/>
      </w:rPr>
    </w:lvl>
    <w:lvl w:ilvl="5" w:tplc="08090005" w:tentative="1">
      <w:start w:val="1"/>
      <w:numFmt w:val="bullet"/>
      <w:lvlText w:val=""/>
      <w:lvlJc w:val="left"/>
      <w:pPr>
        <w:ind w:left="3611" w:hanging="360"/>
      </w:pPr>
      <w:rPr>
        <w:rFonts w:hint="default" w:ascii="Wingdings" w:hAnsi="Wingdings"/>
      </w:rPr>
    </w:lvl>
    <w:lvl w:ilvl="6" w:tplc="08090001" w:tentative="1">
      <w:start w:val="1"/>
      <w:numFmt w:val="bullet"/>
      <w:lvlText w:val=""/>
      <w:lvlJc w:val="left"/>
      <w:pPr>
        <w:ind w:left="4331" w:hanging="360"/>
      </w:pPr>
      <w:rPr>
        <w:rFonts w:hint="default" w:ascii="Symbol" w:hAnsi="Symbol"/>
      </w:rPr>
    </w:lvl>
    <w:lvl w:ilvl="7" w:tplc="08090003" w:tentative="1">
      <w:start w:val="1"/>
      <w:numFmt w:val="bullet"/>
      <w:lvlText w:val="o"/>
      <w:lvlJc w:val="left"/>
      <w:pPr>
        <w:ind w:left="5051" w:hanging="360"/>
      </w:pPr>
      <w:rPr>
        <w:rFonts w:hint="default" w:ascii="Courier New" w:hAnsi="Courier New" w:cs="Courier New"/>
      </w:rPr>
    </w:lvl>
    <w:lvl w:ilvl="8" w:tplc="08090005" w:tentative="1">
      <w:start w:val="1"/>
      <w:numFmt w:val="bullet"/>
      <w:lvlText w:val=""/>
      <w:lvlJc w:val="left"/>
      <w:pPr>
        <w:ind w:left="5771" w:hanging="360"/>
      </w:pPr>
      <w:rPr>
        <w:rFonts w:hint="default" w:ascii="Wingdings" w:hAnsi="Wingdings"/>
      </w:rPr>
    </w:lvl>
  </w:abstractNum>
  <w:abstractNum w:abstractNumId="3" w15:restartNumberingAfterBreak="0">
    <w:nsid w:val="272E4F18"/>
    <w:multiLevelType w:val="hybridMultilevel"/>
    <w:tmpl w:val="2AFEE0D4"/>
    <w:lvl w:ilvl="0" w:tplc="08090001">
      <w:start w:val="1"/>
      <w:numFmt w:val="bullet"/>
      <w:lvlText w:val=""/>
      <w:lvlJc w:val="left"/>
      <w:pPr>
        <w:ind w:left="11" w:hanging="360"/>
      </w:pPr>
      <w:rPr>
        <w:rFonts w:hint="default" w:ascii="Symbol" w:hAnsi="Symbol"/>
      </w:rPr>
    </w:lvl>
    <w:lvl w:ilvl="1" w:tplc="08090003" w:tentative="1">
      <w:start w:val="1"/>
      <w:numFmt w:val="bullet"/>
      <w:lvlText w:val="o"/>
      <w:lvlJc w:val="left"/>
      <w:pPr>
        <w:ind w:left="731" w:hanging="360"/>
      </w:pPr>
      <w:rPr>
        <w:rFonts w:hint="default" w:ascii="Courier New" w:hAnsi="Courier New" w:cs="Courier New"/>
      </w:rPr>
    </w:lvl>
    <w:lvl w:ilvl="2" w:tplc="08090005" w:tentative="1">
      <w:start w:val="1"/>
      <w:numFmt w:val="bullet"/>
      <w:lvlText w:val=""/>
      <w:lvlJc w:val="left"/>
      <w:pPr>
        <w:ind w:left="1451" w:hanging="360"/>
      </w:pPr>
      <w:rPr>
        <w:rFonts w:hint="default" w:ascii="Wingdings" w:hAnsi="Wingdings"/>
      </w:rPr>
    </w:lvl>
    <w:lvl w:ilvl="3" w:tplc="08090001" w:tentative="1">
      <w:start w:val="1"/>
      <w:numFmt w:val="bullet"/>
      <w:lvlText w:val=""/>
      <w:lvlJc w:val="left"/>
      <w:pPr>
        <w:ind w:left="2171" w:hanging="360"/>
      </w:pPr>
      <w:rPr>
        <w:rFonts w:hint="default" w:ascii="Symbol" w:hAnsi="Symbol"/>
      </w:rPr>
    </w:lvl>
    <w:lvl w:ilvl="4" w:tplc="08090003" w:tentative="1">
      <w:start w:val="1"/>
      <w:numFmt w:val="bullet"/>
      <w:lvlText w:val="o"/>
      <w:lvlJc w:val="left"/>
      <w:pPr>
        <w:ind w:left="2891" w:hanging="360"/>
      </w:pPr>
      <w:rPr>
        <w:rFonts w:hint="default" w:ascii="Courier New" w:hAnsi="Courier New" w:cs="Courier New"/>
      </w:rPr>
    </w:lvl>
    <w:lvl w:ilvl="5" w:tplc="08090005" w:tentative="1">
      <w:start w:val="1"/>
      <w:numFmt w:val="bullet"/>
      <w:lvlText w:val=""/>
      <w:lvlJc w:val="left"/>
      <w:pPr>
        <w:ind w:left="3611" w:hanging="360"/>
      </w:pPr>
      <w:rPr>
        <w:rFonts w:hint="default" w:ascii="Wingdings" w:hAnsi="Wingdings"/>
      </w:rPr>
    </w:lvl>
    <w:lvl w:ilvl="6" w:tplc="08090001" w:tentative="1">
      <w:start w:val="1"/>
      <w:numFmt w:val="bullet"/>
      <w:lvlText w:val=""/>
      <w:lvlJc w:val="left"/>
      <w:pPr>
        <w:ind w:left="4331" w:hanging="360"/>
      </w:pPr>
      <w:rPr>
        <w:rFonts w:hint="default" w:ascii="Symbol" w:hAnsi="Symbol"/>
      </w:rPr>
    </w:lvl>
    <w:lvl w:ilvl="7" w:tplc="08090003" w:tentative="1">
      <w:start w:val="1"/>
      <w:numFmt w:val="bullet"/>
      <w:lvlText w:val="o"/>
      <w:lvlJc w:val="left"/>
      <w:pPr>
        <w:ind w:left="5051" w:hanging="360"/>
      </w:pPr>
      <w:rPr>
        <w:rFonts w:hint="default" w:ascii="Courier New" w:hAnsi="Courier New" w:cs="Courier New"/>
      </w:rPr>
    </w:lvl>
    <w:lvl w:ilvl="8" w:tplc="08090005" w:tentative="1">
      <w:start w:val="1"/>
      <w:numFmt w:val="bullet"/>
      <w:lvlText w:val=""/>
      <w:lvlJc w:val="left"/>
      <w:pPr>
        <w:ind w:left="5771" w:hanging="360"/>
      </w:pPr>
      <w:rPr>
        <w:rFonts w:hint="default" w:ascii="Wingdings" w:hAnsi="Wingdings"/>
      </w:rPr>
    </w:lvl>
  </w:abstractNum>
  <w:abstractNum w:abstractNumId="4" w15:restartNumberingAfterBreak="0">
    <w:nsid w:val="2C62714A"/>
    <w:multiLevelType w:val="hybridMultilevel"/>
    <w:tmpl w:val="DF2E9F10"/>
    <w:lvl w:ilvl="0" w:tplc="08090001">
      <w:start w:val="1"/>
      <w:numFmt w:val="bullet"/>
      <w:lvlText w:val=""/>
      <w:lvlJc w:val="left"/>
      <w:pPr>
        <w:ind w:left="11" w:hanging="360"/>
      </w:pPr>
      <w:rPr>
        <w:rFonts w:hint="default" w:ascii="Symbol" w:hAnsi="Symbol"/>
      </w:rPr>
    </w:lvl>
    <w:lvl w:ilvl="1" w:tplc="08090003" w:tentative="1">
      <w:start w:val="1"/>
      <w:numFmt w:val="bullet"/>
      <w:lvlText w:val="o"/>
      <w:lvlJc w:val="left"/>
      <w:pPr>
        <w:ind w:left="731" w:hanging="360"/>
      </w:pPr>
      <w:rPr>
        <w:rFonts w:hint="default" w:ascii="Courier New" w:hAnsi="Courier New" w:cs="Courier New"/>
      </w:rPr>
    </w:lvl>
    <w:lvl w:ilvl="2" w:tplc="08090005" w:tentative="1">
      <w:start w:val="1"/>
      <w:numFmt w:val="bullet"/>
      <w:lvlText w:val=""/>
      <w:lvlJc w:val="left"/>
      <w:pPr>
        <w:ind w:left="1451" w:hanging="360"/>
      </w:pPr>
      <w:rPr>
        <w:rFonts w:hint="default" w:ascii="Wingdings" w:hAnsi="Wingdings"/>
      </w:rPr>
    </w:lvl>
    <w:lvl w:ilvl="3" w:tplc="08090001" w:tentative="1">
      <w:start w:val="1"/>
      <w:numFmt w:val="bullet"/>
      <w:lvlText w:val=""/>
      <w:lvlJc w:val="left"/>
      <w:pPr>
        <w:ind w:left="2171" w:hanging="360"/>
      </w:pPr>
      <w:rPr>
        <w:rFonts w:hint="default" w:ascii="Symbol" w:hAnsi="Symbol"/>
      </w:rPr>
    </w:lvl>
    <w:lvl w:ilvl="4" w:tplc="08090003" w:tentative="1">
      <w:start w:val="1"/>
      <w:numFmt w:val="bullet"/>
      <w:lvlText w:val="o"/>
      <w:lvlJc w:val="left"/>
      <w:pPr>
        <w:ind w:left="2891" w:hanging="360"/>
      </w:pPr>
      <w:rPr>
        <w:rFonts w:hint="default" w:ascii="Courier New" w:hAnsi="Courier New" w:cs="Courier New"/>
      </w:rPr>
    </w:lvl>
    <w:lvl w:ilvl="5" w:tplc="08090005" w:tentative="1">
      <w:start w:val="1"/>
      <w:numFmt w:val="bullet"/>
      <w:lvlText w:val=""/>
      <w:lvlJc w:val="left"/>
      <w:pPr>
        <w:ind w:left="3611" w:hanging="360"/>
      </w:pPr>
      <w:rPr>
        <w:rFonts w:hint="default" w:ascii="Wingdings" w:hAnsi="Wingdings"/>
      </w:rPr>
    </w:lvl>
    <w:lvl w:ilvl="6" w:tplc="08090001" w:tentative="1">
      <w:start w:val="1"/>
      <w:numFmt w:val="bullet"/>
      <w:lvlText w:val=""/>
      <w:lvlJc w:val="left"/>
      <w:pPr>
        <w:ind w:left="4331" w:hanging="360"/>
      </w:pPr>
      <w:rPr>
        <w:rFonts w:hint="default" w:ascii="Symbol" w:hAnsi="Symbol"/>
      </w:rPr>
    </w:lvl>
    <w:lvl w:ilvl="7" w:tplc="08090003" w:tentative="1">
      <w:start w:val="1"/>
      <w:numFmt w:val="bullet"/>
      <w:lvlText w:val="o"/>
      <w:lvlJc w:val="left"/>
      <w:pPr>
        <w:ind w:left="5051" w:hanging="360"/>
      </w:pPr>
      <w:rPr>
        <w:rFonts w:hint="default" w:ascii="Courier New" w:hAnsi="Courier New" w:cs="Courier New"/>
      </w:rPr>
    </w:lvl>
    <w:lvl w:ilvl="8" w:tplc="08090005" w:tentative="1">
      <w:start w:val="1"/>
      <w:numFmt w:val="bullet"/>
      <w:lvlText w:val=""/>
      <w:lvlJc w:val="left"/>
      <w:pPr>
        <w:ind w:left="5771" w:hanging="360"/>
      </w:pPr>
      <w:rPr>
        <w:rFonts w:hint="default" w:ascii="Wingdings" w:hAnsi="Wingdings"/>
      </w:rPr>
    </w:lvl>
  </w:abstractNum>
  <w:abstractNum w:abstractNumId="5" w15:restartNumberingAfterBreak="0">
    <w:nsid w:val="36C2676C"/>
    <w:multiLevelType w:val="hybridMultilevel"/>
    <w:tmpl w:val="52D2A5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E7E33C6"/>
    <w:multiLevelType w:val="hybridMultilevel"/>
    <w:tmpl w:val="0780F8E8"/>
    <w:lvl w:ilvl="0" w:tplc="08090001">
      <w:start w:val="1"/>
      <w:numFmt w:val="bullet"/>
      <w:lvlText w:val=""/>
      <w:lvlJc w:val="left"/>
      <w:pPr>
        <w:ind w:left="11" w:hanging="360"/>
      </w:pPr>
      <w:rPr>
        <w:rFonts w:hint="default" w:ascii="Symbol" w:hAnsi="Symbol"/>
      </w:rPr>
    </w:lvl>
    <w:lvl w:ilvl="1" w:tplc="08090003" w:tentative="1">
      <w:start w:val="1"/>
      <w:numFmt w:val="bullet"/>
      <w:lvlText w:val="o"/>
      <w:lvlJc w:val="left"/>
      <w:pPr>
        <w:ind w:left="731" w:hanging="360"/>
      </w:pPr>
      <w:rPr>
        <w:rFonts w:hint="default" w:ascii="Courier New" w:hAnsi="Courier New" w:cs="Courier New"/>
      </w:rPr>
    </w:lvl>
    <w:lvl w:ilvl="2" w:tplc="08090005" w:tentative="1">
      <w:start w:val="1"/>
      <w:numFmt w:val="bullet"/>
      <w:lvlText w:val=""/>
      <w:lvlJc w:val="left"/>
      <w:pPr>
        <w:ind w:left="1451" w:hanging="360"/>
      </w:pPr>
      <w:rPr>
        <w:rFonts w:hint="default" w:ascii="Wingdings" w:hAnsi="Wingdings"/>
      </w:rPr>
    </w:lvl>
    <w:lvl w:ilvl="3" w:tplc="08090001" w:tentative="1">
      <w:start w:val="1"/>
      <w:numFmt w:val="bullet"/>
      <w:lvlText w:val=""/>
      <w:lvlJc w:val="left"/>
      <w:pPr>
        <w:ind w:left="2171" w:hanging="360"/>
      </w:pPr>
      <w:rPr>
        <w:rFonts w:hint="default" w:ascii="Symbol" w:hAnsi="Symbol"/>
      </w:rPr>
    </w:lvl>
    <w:lvl w:ilvl="4" w:tplc="08090003" w:tentative="1">
      <w:start w:val="1"/>
      <w:numFmt w:val="bullet"/>
      <w:lvlText w:val="o"/>
      <w:lvlJc w:val="left"/>
      <w:pPr>
        <w:ind w:left="2891" w:hanging="360"/>
      </w:pPr>
      <w:rPr>
        <w:rFonts w:hint="default" w:ascii="Courier New" w:hAnsi="Courier New" w:cs="Courier New"/>
      </w:rPr>
    </w:lvl>
    <w:lvl w:ilvl="5" w:tplc="08090005" w:tentative="1">
      <w:start w:val="1"/>
      <w:numFmt w:val="bullet"/>
      <w:lvlText w:val=""/>
      <w:lvlJc w:val="left"/>
      <w:pPr>
        <w:ind w:left="3611" w:hanging="360"/>
      </w:pPr>
      <w:rPr>
        <w:rFonts w:hint="default" w:ascii="Wingdings" w:hAnsi="Wingdings"/>
      </w:rPr>
    </w:lvl>
    <w:lvl w:ilvl="6" w:tplc="08090001" w:tentative="1">
      <w:start w:val="1"/>
      <w:numFmt w:val="bullet"/>
      <w:lvlText w:val=""/>
      <w:lvlJc w:val="left"/>
      <w:pPr>
        <w:ind w:left="4331" w:hanging="360"/>
      </w:pPr>
      <w:rPr>
        <w:rFonts w:hint="default" w:ascii="Symbol" w:hAnsi="Symbol"/>
      </w:rPr>
    </w:lvl>
    <w:lvl w:ilvl="7" w:tplc="08090003" w:tentative="1">
      <w:start w:val="1"/>
      <w:numFmt w:val="bullet"/>
      <w:lvlText w:val="o"/>
      <w:lvlJc w:val="left"/>
      <w:pPr>
        <w:ind w:left="5051" w:hanging="360"/>
      </w:pPr>
      <w:rPr>
        <w:rFonts w:hint="default" w:ascii="Courier New" w:hAnsi="Courier New" w:cs="Courier New"/>
      </w:rPr>
    </w:lvl>
    <w:lvl w:ilvl="8" w:tplc="08090005" w:tentative="1">
      <w:start w:val="1"/>
      <w:numFmt w:val="bullet"/>
      <w:lvlText w:val=""/>
      <w:lvlJc w:val="left"/>
      <w:pPr>
        <w:ind w:left="5771" w:hanging="360"/>
      </w:pPr>
      <w:rPr>
        <w:rFonts w:hint="default" w:ascii="Wingdings" w:hAnsi="Wingdings"/>
      </w:rPr>
    </w:lvl>
  </w:abstractNum>
  <w:abstractNum w:abstractNumId="7" w15:restartNumberingAfterBreak="0">
    <w:nsid w:val="4FE36B1D"/>
    <w:multiLevelType w:val="hybridMultilevel"/>
    <w:tmpl w:val="AF18B436"/>
    <w:lvl w:ilvl="0" w:tplc="17F21904">
      <w:start w:val="1"/>
      <w:numFmt w:val="decimal"/>
      <w:lvlText w:val="%1."/>
      <w:lvlJc w:val="left"/>
      <w:pPr>
        <w:ind w:left="-65" w:hanging="360"/>
      </w:pPr>
      <w:rPr>
        <w:rFonts w:hint="default"/>
        <w:b/>
        <w:bCs/>
      </w:rPr>
    </w:lvl>
    <w:lvl w:ilvl="1" w:tplc="08090019" w:tentative="1">
      <w:start w:val="1"/>
      <w:numFmt w:val="lowerLetter"/>
      <w:lvlText w:val="%2."/>
      <w:lvlJc w:val="left"/>
      <w:pPr>
        <w:ind w:left="655" w:hanging="360"/>
      </w:pPr>
    </w:lvl>
    <w:lvl w:ilvl="2" w:tplc="0809001B" w:tentative="1">
      <w:start w:val="1"/>
      <w:numFmt w:val="lowerRoman"/>
      <w:lvlText w:val="%3."/>
      <w:lvlJc w:val="right"/>
      <w:pPr>
        <w:ind w:left="1375" w:hanging="180"/>
      </w:pPr>
    </w:lvl>
    <w:lvl w:ilvl="3" w:tplc="0809000F" w:tentative="1">
      <w:start w:val="1"/>
      <w:numFmt w:val="decimal"/>
      <w:lvlText w:val="%4."/>
      <w:lvlJc w:val="left"/>
      <w:pPr>
        <w:ind w:left="2095" w:hanging="360"/>
      </w:pPr>
    </w:lvl>
    <w:lvl w:ilvl="4" w:tplc="08090019" w:tentative="1">
      <w:start w:val="1"/>
      <w:numFmt w:val="lowerLetter"/>
      <w:lvlText w:val="%5."/>
      <w:lvlJc w:val="left"/>
      <w:pPr>
        <w:ind w:left="2815" w:hanging="360"/>
      </w:pPr>
    </w:lvl>
    <w:lvl w:ilvl="5" w:tplc="0809001B" w:tentative="1">
      <w:start w:val="1"/>
      <w:numFmt w:val="lowerRoman"/>
      <w:lvlText w:val="%6."/>
      <w:lvlJc w:val="right"/>
      <w:pPr>
        <w:ind w:left="3535" w:hanging="180"/>
      </w:pPr>
    </w:lvl>
    <w:lvl w:ilvl="6" w:tplc="0809000F" w:tentative="1">
      <w:start w:val="1"/>
      <w:numFmt w:val="decimal"/>
      <w:lvlText w:val="%7."/>
      <w:lvlJc w:val="left"/>
      <w:pPr>
        <w:ind w:left="4255" w:hanging="360"/>
      </w:pPr>
    </w:lvl>
    <w:lvl w:ilvl="7" w:tplc="08090019" w:tentative="1">
      <w:start w:val="1"/>
      <w:numFmt w:val="lowerLetter"/>
      <w:lvlText w:val="%8."/>
      <w:lvlJc w:val="left"/>
      <w:pPr>
        <w:ind w:left="4975" w:hanging="360"/>
      </w:pPr>
    </w:lvl>
    <w:lvl w:ilvl="8" w:tplc="0809001B" w:tentative="1">
      <w:start w:val="1"/>
      <w:numFmt w:val="lowerRoman"/>
      <w:lvlText w:val="%9."/>
      <w:lvlJc w:val="right"/>
      <w:pPr>
        <w:ind w:left="5695" w:hanging="180"/>
      </w:pPr>
    </w:lvl>
  </w:abstractNum>
  <w:abstractNum w:abstractNumId="8" w15:restartNumberingAfterBreak="0">
    <w:nsid w:val="59AC7364"/>
    <w:multiLevelType w:val="hybridMultilevel"/>
    <w:tmpl w:val="32844942"/>
    <w:lvl w:ilvl="0" w:tplc="08090001">
      <w:start w:val="1"/>
      <w:numFmt w:val="bullet"/>
      <w:lvlText w:val=""/>
      <w:lvlJc w:val="left"/>
      <w:pPr>
        <w:ind w:left="11" w:hanging="360"/>
      </w:pPr>
      <w:rPr>
        <w:rFonts w:hint="default" w:ascii="Symbol" w:hAnsi="Symbol"/>
      </w:rPr>
    </w:lvl>
    <w:lvl w:ilvl="1" w:tplc="08090003" w:tentative="1">
      <w:start w:val="1"/>
      <w:numFmt w:val="bullet"/>
      <w:lvlText w:val="o"/>
      <w:lvlJc w:val="left"/>
      <w:pPr>
        <w:ind w:left="731" w:hanging="360"/>
      </w:pPr>
      <w:rPr>
        <w:rFonts w:hint="default" w:ascii="Courier New" w:hAnsi="Courier New" w:cs="Courier New"/>
      </w:rPr>
    </w:lvl>
    <w:lvl w:ilvl="2" w:tplc="08090005" w:tentative="1">
      <w:start w:val="1"/>
      <w:numFmt w:val="bullet"/>
      <w:lvlText w:val=""/>
      <w:lvlJc w:val="left"/>
      <w:pPr>
        <w:ind w:left="1451" w:hanging="360"/>
      </w:pPr>
      <w:rPr>
        <w:rFonts w:hint="default" w:ascii="Wingdings" w:hAnsi="Wingdings"/>
      </w:rPr>
    </w:lvl>
    <w:lvl w:ilvl="3" w:tplc="08090001" w:tentative="1">
      <w:start w:val="1"/>
      <w:numFmt w:val="bullet"/>
      <w:lvlText w:val=""/>
      <w:lvlJc w:val="left"/>
      <w:pPr>
        <w:ind w:left="2171" w:hanging="360"/>
      </w:pPr>
      <w:rPr>
        <w:rFonts w:hint="default" w:ascii="Symbol" w:hAnsi="Symbol"/>
      </w:rPr>
    </w:lvl>
    <w:lvl w:ilvl="4" w:tplc="08090003" w:tentative="1">
      <w:start w:val="1"/>
      <w:numFmt w:val="bullet"/>
      <w:lvlText w:val="o"/>
      <w:lvlJc w:val="left"/>
      <w:pPr>
        <w:ind w:left="2891" w:hanging="360"/>
      </w:pPr>
      <w:rPr>
        <w:rFonts w:hint="default" w:ascii="Courier New" w:hAnsi="Courier New" w:cs="Courier New"/>
      </w:rPr>
    </w:lvl>
    <w:lvl w:ilvl="5" w:tplc="08090005" w:tentative="1">
      <w:start w:val="1"/>
      <w:numFmt w:val="bullet"/>
      <w:lvlText w:val=""/>
      <w:lvlJc w:val="left"/>
      <w:pPr>
        <w:ind w:left="3611" w:hanging="360"/>
      </w:pPr>
      <w:rPr>
        <w:rFonts w:hint="default" w:ascii="Wingdings" w:hAnsi="Wingdings"/>
      </w:rPr>
    </w:lvl>
    <w:lvl w:ilvl="6" w:tplc="08090001" w:tentative="1">
      <w:start w:val="1"/>
      <w:numFmt w:val="bullet"/>
      <w:lvlText w:val=""/>
      <w:lvlJc w:val="left"/>
      <w:pPr>
        <w:ind w:left="4331" w:hanging="360"/>
      </w:pPr>
      <w:rPr>
        <w:rFonts w:hint="default" w:ascii="Symbol" w:hAnsi="Symbol"/>
      </w:rPr>
    </w:lvl>
    <w:lvl w:ilvl="7" w:tplc="08090003" w:tentative="1">
      <w:start w:val="1"/>
      <w:numFmt w:val="bullet"/>
      <w:lvlText w:val="o"/>
      <w:lvlJc w:val="left"/>
      <w:pPr>
        <w:ind w:left="5051" w:hanging="360"/>
      </w:pPr>
      <w:rPr>
        <w:rFonts w:hint="default" w:ascii="Courier New" w:hAnsi="Courier New" w:cs="Courier New"/>
      </w:rPr>
    </w:lvl>
    <w:lvl w:ilvl="8" w:tplc="08090005" w:tentative="1">
      <w:start w:val="1"/>
      <w:numFmt w:val="bullet"/>
      <w:lvlText w:val=""/>
      <w:lvlJc w:val="left"/>
      <w:pPr>
        <w:ind w:left="5771" w:hanging="360"/>
      </w:pPr>
      <w:rPr>
        <w:rFonts w:hint="default" w:ascii="Wingdings" w:hAnsi="Wingdings"/>
      </w:rPr>
    </w:lvl>
  </w:abstractNum>
  <w:abstractNum w:abstractNumId="9" w15:restartNumberingAfterBreak="0">
    <w:nsid w:val="5FD77827"/>
    <w:multiLevelType w:val="hybridMultilevel"/>
    <w:tmpl w:val="FF16B69A"/>
    <w:lvl w:ilvl="0" w:tplc="08090001">
      <w:start w:val="1"/>
      <w:numFmt w:val="bullet"/>
      <w:lvlText w:val=""/>
      <w:lvlJc w:val="left"/>
      <w:pPr>
        <w:ind w:left="-349" w:hanging="360"/>
      </w:pPr>
      <w:rPr>
        <w:rFonts w:hint="default" w:ascii="Symbol" w:hAnsi="Symbol"/>
      </w:rPr>
    </w:lvl>
    <w:lvl w:ilvl="1" w:tplc="FFFFFFFF" w:tentative="1">
      <w:start w:val="1"/>
      <w:numFmt w:val="bullet"/>
      <w:lvlText w:val="o"/>
      <w:lvlJc w:val="left"/>
      <w:pPr>
        <w:ind w:left="371" w:hanging="360"/>
      </w:pPr>
      <w:rPr>
        <w:rFonts w:hint="default" w:ascii="Courier New" w:hAnsi="Courier New" w:cs="Courier New"/>
      </w:rPr>
    </w:lvl>
    <w:lvl w:ilvl="2" w:tplc="FFFFFFFF" w:tentative="1">
      <w:start w:val="1"/>
      <w:numFmt w:val="bullet"/>
      <w:lvlText w:val=""/>
      <w:lvlJc w:val="left"/>
      <w:pPr>
        <w:ind w:left="1091" w:hanging="360"/>
      </w:pPr>
      <w:rPr>
        <w:rFonts w:hint="default" w:ascii="Wingdings" w:hAnsi="Wingdings"/>
      </w:rPr>
    </w:lvl>
    <w:lvl w:ilvl="3" w:tplc="FFFFFFFF" w:tentative="1">
      <w:start w:val="1"/>
      <w:numFmt w:val="bullet"/>
      <w:lvlText w:val=""/>
      <w:lvlJc w:val="left"/>
      <w:pPr>
        <w:ind w:left="1811" w:hanging="360"/>
      </w:pPr>
      <w:rPr>
        <w:rFonts w:hint="default" w:ascii="Symbol" w:hAnsi="Symbol"/>
      </w:rPr>
    </w:lvl>
    <w:lvl w:ilvl="4" w:tplc="FFFFFFFF" w:tentative="1">
      <w:start w:val="1"/>
      <w:numFmt w:val="bullet"/>
      <w:lvlText w:val="o"/>
      <w:lvlJc w:val="left"/>
      <w:pPr>
        <w:ind w:left="2531" w:hanging="360"/>
      </w:pPr>
      <w:rPr>
        <w:rFonts w:hint="default" w:ascii="Courier New" w:hAnsi="Courier New" w:cs="Courier New"/>
      </w:rPr>
    </w:lvl>
    <w:lvl w:ilvl="5" w:tplc="FFFFFFFF" w:tentative="1">
      <w:start w:val="1"/>
      <w:numFmt w:val="bullet"/>
      <w:lvlText w:val=""/>
      <w:lvlJc w:val="left"/>
      <w:pPr>
        <w:ind w:left="3251" w:hanging="360"/>
      </w:pPr>
      <w:rPr>
        <w:rFonts w:hint="default" w:ascii="Wingdings" w:hAnsi="Wingdings"/>
      </w:rPr>
    </w:lvl>
    <w:lvl w:ilvl="6" w:tplc="FFFFFFFF" w:tentative="1">
      <w:start w:val="1"/>
      <w:numFmt w:val="bullet"/>
      <w:lvlText w:val=""/>
      <w:lvlJc w:val="left"/>
      <w:pPr>
        <w:ind w:left="3971" w:hanging="360"/>
      </w:pPr>
      <w:rPr>
        <w:rFonts w:hint="default" w:ascii="Symbol" w:hAnsi="Symbol"/>
      </w:rPr>
    </w:lvl>
    <w:lvl w:ilvl="7" w:tplc="FFFFFFFF" w:tentative="1">
      <w:start w:val="1"/>
      <w:numFmt w:val="bullet"/>
      <w:lvlText w:val="o"/>
      <w:lvlJc w:val="left"/>
      <w:pPr>
        <w:ind w:left="4691" w:hanging="360"/>
      </w:pPr>
      <w:rPr>
        <w:rFonts w:hint="default" w:ascii="Courier New" w:hAnsi="Courier New" w:cs="Courier New"/>
      </w:rPr>
    </w:lvl>
    <w:lvl w:ilvl="8" w:tplc="FFFFFFFF" w:tentative="1">
      <w:start w:val="1"/>
      <w:numFmt w:val="bullet"/>
      <w:lvlText w:val=""/>
      <w:lvlJc w:val="left"/>
      <w:pPr>
        <w:ind w:left="5411" w:hanging="360"/>
      </w:pPr>
      <w:rPr>
        <w:rFonts w:hint="default" w:ascii="Wingdings" w:hAnsi="Wingdings"/>
      </w:rPr>
    </w:lvl>
  </w:abstractNum>
  <w:abstractNum w:abstractNumId="10" w15:restartNumberingAfterBreak="0">
    <w:nsid w:val="64B413EB"/>
    <w:multiLevelType w:val="hybridMultilevel"/>
    <w:tmpl w:val="50A0748E"/>
    <w:lvl w:ilvl="0" w:tplc="8F541524">
      <w:numFmt w:val="bullet"/>
      <w:lvlText w:val="-"/>
      <w:lvlJc w:val="left"/>
      <w:pPr>
        <w:ind w:left="-349" w:hanging="360"/>
      </w:pPr>
      <w:rPr>
        <w:rFonts w:hint="default" w:ascii="Arial" w:hAnsi="Arial" w:eastAsia="Calibri" w:cs="Arial"/>
      </w:rPr>
    </w:lvl>
    <w:lvl w:ilvl="1" w:tplc="08090003" w:tentative="1">
      <w:start w:val="1"/>
      <w:numFmt w:val="bullet"/>
      <w:lvlText w:val="o"/>
      <w:lvlJc w:val="left"/>
      <w:pPr>
        <w:ind w:left="371" w:hanging="360"/>
      </w:pPr>
      <w:rPr>
        <w:rFonts w:hint="default" w:ascii="Courier New" w:hAnsi="Courier New" w:cs="Courier New"/>
      </w:rPr>
    </w:lvl>
    <w:lvl w:ilvl="2" w:tplc="08090005" w:tentative="1">
      <w:start w:val="1"/>
      <w:numFmt w:val="bullet"/>
      <w:lvlText w:val=""/>
      <w:lvlJc w:val="left"/>
      <w:pPr>
        <w:ind w:left="1091" w:hanging="360"/>
      </w:pPr>
      <w:rPr>
        <w:rFonts w:hint="default" w:ascii="Wingdings" w:hAnsi="Wingdings"/>
      </w:rPr>
    </w:lvl>
    <w:lvl w:ilvl="3" w:tplc="08090001" w:tentative="1">
      <w:start w:val="1"/>
      <w:numFmt w:val="bullet"/>
      <w:lvlText w:val=""/>
      <w:lvlJc w:val="left"/>
      <w:pPr>
        <w:ind w:left="1811" w:hanging="360"/>
      </w:pPr>
      <w:rPr>
        <w:rFonts w:hint="default" w:ascii="Symbol" w:hAnsi="Symbol"/>
      </w:rPr>
    </w:lvl>
    <w:lvl w:ilvl="4" w:tplc="08090003" w:tentative="1">
      <w:start w:val="1"/>
      <w:numFmt w:val="bullet"/>
      <w:lvlText w:val="o"/>
      <w:lvlJc w:val="left"/>
      <w:pPr>
        <w:ind w:left="2531" w:hanging="360"/>
      </w:pPr>
      <w:rPr>
        <w:rFonts w:hint="default" w:ascii="Courier New" w:hAnsi="Courier New" w:cs="Courier New"/>
      </w:rPr>
    </w:lvl>
    <w:lvl w:ilvl="5" w:tplc="08090005" w:tentative="1">
      <w:start w:val="1"/>
      <w:numFmt w:val="bullet"/>
      <w:lvlText w:val=""/>
      <w:lvlJc w:val="left"/>
      <w:pPr>
        <w:ind w:left="3251" w:hanging="360"/>
      </w:pPr>
      <w:rPr>
        <w:rFonts w:hint="default" w:ascii="Wingdings" w:hAnsi="Wingdings"/>
      </w:rPr>
    </w:lvl>
    <w:lvl w:ilvl="6" w:tplc="08090001" w:tentative="1">
      <w:start w:val="1"/>
      <w:numFmt w:val="bullet"/>
      <w:lvlText w:val=""/>
      <w:lvlJc w:val="left"/>
      <w:pPr>
        <w:ind w:left="3971" w:hanging="360"/>
      </w:pPr>
      <w:rPr>
        <w:rFonts w:hint="default" w:ascii="Symbol" w:hAnsi="Symbol"/>
      </w:rPr>
    </w:lvl>
    <w:lvl w:ilvl="7" w:tplc="08090003" w:tentative="1">
      <w:start w:val="1"/>
      <w:numFmt w:val="bullet"/>
      <w:lvlText w:val="o"/>
      <w:lvlJc w:val="left"/>
      <w:pPr>
        <w:ind w:left="4691" w:hanging="360"/>
      </w:pPr>
      <w:rPr>
        <w:rFonts w:hint="default" w:ascii="Courier New" w:hAnsi="Courier New" w:cs="Courier New"/>
      </w:rPr>
    </w:lvl>
    <w:lvl w:ilvl="8" w:tplc="08090005" w:tentative="1">
      <w:start w:val="1"/>
      <w:numFmt w:val="bullet"/>
      <w:lvlText w:val=""/>
      <w:lvlJc w:val="left"/>
      <w:pPr>
        <w:ind w:left="5411" w:hanging="360"/>
      </w:pPr>
      <w:rPr>
        <w:rFonts w:hint="default" w:ascii="Wingdings" w:hAnsi="Wingdings"/>
      </w:rPr>
    </w:lvl>
  </w:abstractNum>
  <w:abstractNum w:abstractNumId="11" w15:restartNumberingAfterBreak="0">
    <w:nsid w:val="690779C6"/>
    <w:multiLevelType w:val="hybridMultilevel"/>
    <w:tmpl w:val="EB166088"/>
    <w:lvl w:ilvl="0" w:tplc="08090001">
      <w:start w:val="1"/>
      <w:numFmt w:val="bullet"/>
      <w:lvlText w:val=""/>
      <w:lvlJc w:val="left"/>
      <w:pPr>
        <w:ind w:left="11" w:hanging="360"/>
      </w:pPr>
      <w:rPr>
        <w:rFonts w:hint="default" w:ascii="Symbol" w:hAnsi="Symbol"/>
      </w:rPr>
    </w:lvl>
    <w:lvl w:ilvl="1" w:tplc="08090003" w:tentative="1">
      <w:start w:val="1"/>
      <w:numFmt w:val="bullet"/>
      <w:lvlText w:val="o"/>
      <w:lvlJc w:val="left"/>
      <w:pPr>
        <w:ind w:left="731" w:hanging="360"/>
      </w:pPr>
      <w:rPr>
        <w:rFonts w:hint="default" w:ascii="Courier New" w:hAnsi="Courier New" w:cs="Courier New"/>
      </w:rPr>
    </w:lvl>
    <w:lvl w:ilvl="2" w:tplc="08090005" w:tentative="1">
      <w:start w:val="1"/>
      <w:numFmt w:val="bullet"/>
      <w:lvlText w:val=""/>
      <w:lvlJc w:val="left"/>
      <w:pPr>
        <w:ind w:left="1451" w:hanging="360"/>
      </w:pPr>
      <w:rPr>
        <w:rFonts w:hint="default" w:ascii="Wingdings" w:hAnsi="Wingdings"/>
      </w:rPr>
    </w:lvl>
    <w:lvl w:ilvl="3" w:tplc="08090001" w:tentative="1">
      <w:start w:val="1"/>
      <w:numFmt w:val="bullet"/>
      <w:lvlText w:val=""/>
      <w:lvlJc w:val="left"/>
      <w:pPr>
        <w:ind w:left="2171" w:hanging="360"/>
      </w:pPr>
      <w:rPr>
        <w:rFonts w:hint="default" w:ascii="Symbol" w:hAnsi="Symbol"/>
      </w:rPr>
    </w:lvl>
    <w:lvl w:ilvl="4" w:tplc="08090003" w:tentative="1">
      <w:start w:val="1"/>
      <w:numFmt w:val="bullet"/>
      <w:lvlText w:val="o"/>
      <w:lvlJc w:val="left"/>
      <w:pPr>
        <w:ind w:left="2891" w:hanging="360"/>
      </w:pPr>
      <w:rPr>
        <w:rFonts w:hint="default" w:ascii="Courier New" w:hAnsi="Courier New" w:cs="Courier New"/>
      </w:rPr>
    </w:lvl>
    <w:lvl w:ilvl="5" w:tplc="08090005" w:tentative="1">
      <w:start w:val="1"/>
      <w:numFmt w:val="bullet"/>
      <w:lvlText w:val=""/>
      <w:lvlJc w:val="left"/>
      <w:pPr>
        <w:ind w:left="3611" w:hanging="360"/>
      </w:pPr>
      <w:rPr>
        <w:rFonts w:hint="default" w:ascii="Wingdings" w:hAnsi="Wingdings"/>
      </w:rPr>
    </w:lvl>
    <w:lvl w:ilvl="6" w:tplc="08090001" w:tentative="1">
      <w:start w:val="1"/>
      <w:numFmt w:val="bullet"/>
      <w:lvlText w:val=""/>
      <w:lvlJc w:val="left"/>
      <w:pPr>
        <w:ind w:left="4331" w:hanging="360"/>
      </w:pPr>
      <w:rPr>
        <w:rFonts w:hint="default" w:ascii="Symbol" w:hAnsi="Symbol"/>
      </w:rPr>
    </w:lvl>
    <w:lvl w:ilvl="7" w:tplc="08090003" w:tentative="1">
      <w:start w:val="1"/>
      <w:numFmt w:val="bullet"/>
      <w:lvlText w:val="o"/>
      <w:lvlJc w:val="left"/>
      <w:pPr>
        <w:ind w:left="5051" w:hanging="360"/>
      </w:pPr>
      <w:rPr>
        <w:rFonts w:hint="default" w:ascii="Courier New" w:hAnsi="Courier New" w:cs="Courier New"/>
      </w:rPr>
    </w:lvl>
    <w:lvl w:ilvl="8" w:tplc="08090005" w:tentative="1">
      <w:start w:val="1"/>
      <w:numFmt w:val="bullet"/>
      <w:lvlText w:val=""/>
      <w:lvlJc w:val="left"/>
      <w:pPr>
        <w:ind w:left="5771" w:hanging="360"/>
      </w:pPr>
      <w:rPr>
        <w:rFonts w:hint="default" w:ascii="Wingdings" w:hAnsi="Wingdings"/>
      </w:rPr>
    </w:lvl>
  </w:abstractNum>
  <w:abstractNum w:abstractNumId="12" w15:restartNumberingAfterBreak="0">
    <w:nsid w:val="6C01403E"/>
    <w:multiLevelType w:val="hybridMultilevel"/>
    <w:tmpl w:val="7C6E21F0"/>
    <w:lvl w:ilvl="0" w:tplc="08090001">
      <w:start w:val="1"/>
      <w:numFmt w:val="bullet"/>
      <w:lvlText w:val=""/>
      <w:lvlJc w:val="left"/>
      <w:pPr>
        <w:ind w:left="11" w:hanging="360"/>
      </w:pPr>
      <w:rPr>
        <w:rFonts w:hint="default" w:ascii="Symbol" w:hAnsi="Symbol"/>
      </w:rPr>
    </w:lvl>
    <w:lvl w:ilvl="1" w:tplc="08090003" w:tentative="1">
      <w:start w:val="1"/>
      <w:numFmt w:val="bullet"/>
      <w:lvlText w:val="o"/>
      <w:lvlJc w:val="left"/>
      <w:pPr>
        <w:ind w:left="731" w:hanging="360"/>
      </w:pPr>
      <w:rPr>
        <w:rFonts w:hint="default" w:ascii="Courier New" w:hAnsi="Courier New" w:cs="Courier New"/>
      </w:rPr>
    </w:lvl>
    <w:lvl w:ilvl="2" w:tplc="08090005" w:tentative="1">
      <w:start w:val="1"/>
      <w:numFmt w:val="bullet"/>
      <w:lvlText w:val=""/>
      <w:lvlJc w:val="left"/>
      <w:pPr>
        <w:ind w:left="1451" w:hanging="360"/>
      </w:pPr>
      <w:rPr>
        <w:rFonts w:hint="default" w:ascii="Wingdings" w:hAnsi="Wingdings"/>
      </w:rPr>
    </w:lvl>
    <w:lvl w:ilvl="3" w:tplc="08090001" w:tentative="1">
      <w:start w:val="1"/>
      <w:numFmt w:val="bullet"/>
      <w:lvlText w:val=""/>
      <w:lvlJc w:val="left"/>
      <w:pPr>
        <w:ind w:left="2171" w:hanging="360"/>
      </w:pPr>
      <w:rPr>
        <w:rFonts w:hint="default" w:ascii="Symbol" w:hAnsi="Symbol"/>
      </w:rPr>
    </w:lvl>
    <w:lvl w:ilvl="4" w:tplc="08090003" w:tentative="1">
      <w:start w:val="1"/>
      <w:numFmt w:val="bullet"/>
      <w:lvlText w:val="o"/>
      <w:lvlJc w:val="left"/>
      <w:pPr>
        <w:ind w:left="2891" w:hanging="360"/>
      </w:pPr>
      <w:rPr>
        <w:rFonts w:hint="default" w:ascii="Courier New" w:hAnsi="Courier New" w:cs="Courier New"/>
      </w:rPr>
    </w:lvl>
    <w:lvl w:ilvl="5" w:tplc="08090005" w:tentative="1">
      <w:start w:val="1"/>
      <w:numFmt w:val="bullet"/>
      <w:lvlText w:val=""/>
      <w:lvlJc w:val="left"/>
      <w:pPr>
        <w:ind w:left="3611" w:hanging="360"/>
      </w:pPr>
      <w:rPr>
        <w:rFonts w:hint="default" w:ascii="Wingdings" w:hAnsi="Wingdings"/>
      </w:rPr>
    </w:lvl>
    <w:lvl w:ilvl="6" w:tplc="08090001" w:tentative="1">
      <w:start w:val="1"/>
      <w:numFmt w:val="bullet"/>
      <w:lvlText w:val=""/>
      <w:lvlJc w:val="left"/>
      <w:pPr>
        <w:ind w:left="4331" w:hanging="360"/>
      </w:pPr>
      <w:rPr>
        <w:rFonts w:hint="default" w:ascii="Symbol" w:hAnsi="Symbol"/>
      </w:rPr>
    </w:lvl>
    <w:lvl w:ilvl="7" w:tplc="08090003" w:tentative="1">
      <w:start w:val="1"/>
      <w:numFmt w:val="bullet"/>
      <w:lvlText w:val="o"/>
      <w:lvlJc w:val="left"/>
      <w:pPr>
        <w:ind w:left="5051" w:hanging="360"/>
      </w:pPr>
      <w:rPr>
        <w:rFonts w:hint="default" w:ascii="Courier New" w:hAnsi="Courier New" w:cs="Courier New"/>
      </w:rPr>
    </w:lvl>
    <w:lvl w:ilvl="8" w:tplc="08090005" w:tentative="1">
      <w:start w:val="1"/>
      <w:numFmt w:val="bullet"/>
      <w:lvlText w:val=""/>
      <w:lvlJc w:val="left"/>
      <w:pPr>
        <w:ind w:left="5771" w:hanging="360"/>
      </w:pPr>
      <w:rPr>
        <w:rFonts w:hint="default" w:ascii="Wingdings" w:hAnsi="Wingdings"/>
      </w:rPr>
    </w:lvl>
  </w:abstractNum>
  <w:abstractNum w:abstractNumId="13" w15:restartNumberingAfterBreak="0">
    <w:nsid w:val="6F485A73"/>
    <w:multiLevelType w:val="hybridMultilevel"/>
    <w:tmpl w:val="A5540076"/>
    <w:lvl w:ilvl="0" w:tplc="CBD8A19E">
      <w:numFmt w:val="bullet"/>
      <w:lvlText w:val=""/>
      <w:lvlJc w:val="left"/>
      <w:pPr>
        <w:ind w:left="-349" w:hanging="360"/>
      </w:pPr>
      <w:rPr>
        <w:rFonts w:hint="default" w:ascii="Arial" w:hAnsi="Arial" w:eastAsia="Calibri" w:cs="Arial"/>
      </w:rPr>
    </w:lvl>
    <w:lvl w:ilvl="1" w:tplc="08090003" w:tentative="1">
      <w:start w:val="1"/>
      <w:numFmt w:val="bullet"/>
      <w:lvlText w:val="o"/>
      <w:lvlJc w:val="left"/>
      <w:pPr>
        <w:ind w:left="371" w:hanging="360"/>
      </w:pPr>
      <w:rPr>
        <w:rFonts w:hint="default" w:ascii="Courier New" w:hAnsi="Courier New" w:cs="Courier New"/>
      </w:rPr>
    </w:lvl>
    <w:lvl w:ilvl="2" w:tplc="08090005" w:tentative="1">
      <w:start w:val="1"/>
      <w:numFmt w:val="bullet"/>
      <w:lvlText w:val=""/>
      <w:lvlJc w:val="left"/>
      <w:pPr>
        <w:ind w:left="1091" w:hanging="360"/>
      </w:pPr>
      <w:rPr>
        <w:rFonts w:hint="default" w:ascii="Wingdings" w:hAnsi="Wingdings"/>
      </w:rPr>
    </w:lvl>
    <w:lvl w:ilvl="3" w:tplc="08090001" w:tentative="1">
      <w:start w:val="1"/>
      <w:numFmt w:val="bullet"/>
      <w:lvlText w:val=""/>
      <w:lvlJc w:val="left"/>
      <w:pPr>
        <w:ind w:left="1811" w:hanging="360"/>
      </w:pPr>
      <w:rPr>
        <w:rFonts w:hint="default" w:ascii="Symbol" w:hAnsi="Symbol"/>
      </w:rPr>
    </w:lvl>
    <w:lvl w:ilvl="4" w:tplc="08090003" w:tentative="1">
      <w:start w:val="1"/>
      <w:numFmt w:val="bullet"/>
      <w:lvlText w:val="o"/>
      <w:lvlJc w:val="left"/>
      <w:pPr>
        <w:ind w:left="2531" w:hanging="360"/>
      </w:pPr>
      <w:rPr>
        <w:rFonts w:hint="default" w:ascii="Courier New" w:hAnsi="Courier New" w:cs="Courier New"/>
      </w:rPr>
    </w:lvl>
    <w:lvl w:ilvl="5" w:tplc="08090005" w:tentative="1">
      <w:start w:val="1"/>
      <w:numFmt w:val="bullet"/>
      <w:lvlText w:val=""/>
      <w:lvlJc w:val="left"/>
      <w:pPr>
        <w:ind w:left="3251" w:hanging="360"/>
      </w:pPr>
      <w:rPr>
        <w:rFonts w:hint="default" w:ascii="Wingdings" w:hAnsi="Wingdings"/>
      </w:rPr>
    </w:lvl>
    <w:lvl w:ilvl="6" w:tplc="08090001" w:tentative="1">
      <w:start w:val="1"/>
      <w:numFmt w:val="bullet"/>
      <w:lvlText w:val=""/>
      <w:lvlJc w:val="left"/>
      <w:pPr>
        <w:ind w:left="3971" w:hanging="360"/>
      </w:pPr>
      <w:rPr>
        <w:rFonts w:hint="default" w:ascii="Symbol" w:hAnsi="Symbol"/>
      </w:rPr>
    </w:lvl>
    <w:lvl w:ilvl="7" w:tplc="08090003" w:tentative="1">
      <w:start w:val="1"/>
      <w:numFmt w:val="bullet"/>
      <w:lvlText w:val="o"/>
      <w:lvlJc w:val="left"/>
      <w:pPr>
        <w:ind w:left="4691" w:hanging="360"/>
      </w:pPr>
      <w:rPr>
        <w:rFonts w:hint="default" w:ascii="Courier New" w:hAnsi="Courier New" w:cs="Courier New"/>
      </w:rPr>
    </w:lvl>
    <w:lvl w:ilvl="8" w:tplc="08090005" w:tentative="1">
      <w:start w:val="1"/>
      <w:numFmt w:val="bullet"/>
      <w:lvlText w:val=""/>
      <w:lvlJc w:val="left"/>
      <w:pPr>
        <w:ind w:left="5411" w:hanging="360"/>
      </w:pPr>
      <w:rPr>
        <w:rFonts w:hint="default" w:ascii="Wingdings" w:hAnsi="Wingdings"/>
      </w:rPr>
    </w:lvl>
  </w:abstractNum>
  <w:abstractNum w:abstractNumId="14" w15:restartNumberingAfterBreak="0">
    <w:nsid w:val="7ABB2911"/>
    <w:multiLevelType w:val="hybridMultilevel"/>
    <w:tmpl w:val="C9F2D44C"/>
    <w:lvl w:ilvl="0" w:tplc="E47E4674">
      <w:start w:val="5"/>
      <w:numFmt w:val="decimal"/>
      <w:lvlText w:val="%1."/>
      <w:lvlJc w:val="left"/>
      <w:pPr>
        <w:ind w:left="-65" w:hanging="360"/>
      </w:pPr>
      <w:rPr>
        <w:rFonts w:hint="default"/>
        <w:b/>
        <w:bCs/>
      </w:rPr>
    </w:lvl>
    <w:lvl w:ilvl="1" w:tplc="08090019" w:tentative="1">
      <w:start w:val="1"/>
      <w:numFmt w:val="lowerLetter"/>
      <w:lvlText w:val="%2."/>
      <w:lvlJc w:val="left"/>
      <w:pPr>
        <w:ind w:left="655" w:hanging="360"/>
      </w:pPr>
    </w:lvl>
    <w:lvl w:ilvl="2" w:tplc="0809001B" w:tentative="1">
      <w:start w:val="1"/>
      <w:numFmt w:val="lowerRoman"/>
      <w:lvlText w:val="%3."/>
      <w:lvlJc w:val="right"/>
      <w:pPr>
        <w:ind w:left="1375" w:hanging="180"/>
      </w:pPr>
    </w:lvl>
    <w:lvl w:ilvl="3" w:tplc="0809000F" w:tentative="1">
      <w:start w:val="1"/>
      <w:numFmt w:val="decimal"/>
      <w:lvlText w:val="%4."/>
      <w:lvlJc w:val="left"/>
      <w:pPr>
        <w:ind w:left="2095" w:hanging="360"/>
      </w:pPr>
    </w:lvl>
    <w:lvl w:ilvl="4" w:tplc="08090019" w:tentative="1">
      <w:start w:val="1"/>
      <w:numFmt w:val="lowerLetter"/>
      <w:lvlText w:val="%5."/>
      <w:lvlJc w:val="left"/>
      <w:pPr>
        <w:ind w:left="2815" w:hanging="360"/>
      </w:pPr>
    </w:lvl>
    <w:lvl w:ilvl="5" w:tplc="0809001B" w:tentative="1">
      <w:start w:val="1"/>
      <w:numFmt w:val="lowerRoman"/>
      <w:lvlText w:val="%6."/>
      <w:lvlJc w:val="right"/>
      <w:pPr>
        <w:ind w:left="3535" w:hanging="180"/>
      </w:pPr>
    </w:lvl>
    <w:lvl w:ilvl="6" w:tplc="0809000F" w:tentative="1">
      <w:start w:val="1"/>
      <w:numFmt w:val="decimal"/>
      <w:lvlText w:val="%7."/>
      <w:lvlJc w:val="left"/>
      <w:pPr>
        <w:ind w:left="4255" w:hanging="360"/>
      </w:pPr>
    </w:lvl>
    <w:lvl w:ilvl="7" w:tplc="08090019" w:tentative="1">
      <w:start w:val="1"/>
      <w:numFmt w:val="lowerLetter"/>
      <w:lvlText w:val="%8."/>
      <w:lvlJc w:val="left"/>
      <w:pPr>
        <w:ind w:left="4975" w:hanging="360"/>
      </w:pPr>
    </w:lvl>
    <w:lvl w:ilvl="8" w:tplc="0809001B" w:tentative="1">
      <w:start w:val="1"/>
      <w:numFmt w:val="lowerRoman"/>
      <w:lvlText w:val="%9."/>
      <w:lvlJc w:val="right"/>
      <w:pPr>
        <w:ind w:left="5695" w:hanging="180"/>
      </w:pPr>
    </w:lvl>
  </w:abstractNum>
  <w:abstractNum w:abstractNumId="15" w15:restartNumberingAfterBreak="0">
    <w:nsid w:val="7ADD4E1E"/>
    <w:multiLevelType w:val="hybridMultilevel"/>
    <w:tmpl w:val="1C54298C"/>
    <w:lvl w:ilvl="0" w:tplc="08090001">
      <w:start w:val="1"/>
      <w:numFmt w:val="bullet"/>
      <w:lvlText w:val=""/>
      <w:lvlJc w:val="left"/>
      <w:pPr>
        <w:ind w:left="11" w:hanging="360"/>
      </w:pPr>
      <w:rPr>
        <w:rFonts w:hint="default" w:ascii="Symbol" w:hAnsi="Symbol"/>
      </w:rPr>
    </w:lvl>
    <w:lvl w:ilvl="1" w:tplc="08090003" w:tentative="1">
      <w:start w:val="1"/>
      <w:numFmt w:val="bullet"/>
      <w:lvlText w:val="o"/>
      <w:lvlJc w:val="left"/>
      <w:pPr>
        <w:ind w:left="731" w:hanging="360"/>
      </w:pPr>
      <w:rPr>
        <w:rFonts w:hint="default" w:ascii="Courier New" w:hAnsi="Courier New" w:cs="Courier New"/>
      </w:rPr>
    </w:lvl>
    <w:lvl w:ilvl="2" w:tplc="08090005" w:tentative="1">
      <w:start w:val="1"/>
      <w:numFmt w:val="bullet"/>
      <w:lvlText w:val=""/>
      <w:lvlJc w:val="left"/>
      <w:pPr>
        <w:ind w:left="1451" w:hanging="360"/>
      </w:pPr>
      <w:rPr>
        <w:rFonts w:hint="default" w:ascii="Wingdings" w:hAnsi="Wingdings"/>
      </w:rPr>
    </w:lvl>
    <w:lvl w:ilvl="3" w:tplc="08090001" w:tentative="1">
      <w:start w:val="1"/>
      <w:numFmt w:val="bullet"/>
      <w:lvlText w:val=""/>
      <w:lvlJc w:val="left"/>
      <w:pPr>
        <w:ind w:left="2171" w:hanging="360"/>
      </w:pPr>
      <w:rPr>
        <w:rFonts w:hint="default" w:ascii="Symbol" w:hAnsi="Symbol"/>
      </w:rPr>
    </w:lvl>
    <w:lvl w:ilvl="4" w:tplc="08090003" w:tentative="1">
      <w:start w:val="1"/>
      <w:numFmt w:val="bullet"/>
      <w:lvlText w:val="o"/>
      <w:lvlJc w:val="left"/>
      <w:pPr>
        <w:ind w:left="2891" w:hanging="360"/>
      </w:pPr>
      <w:rPr>
        <w:rFonts w:hint="default" w:ascii="Courier New" w:hAnsi="Courier New" w:cs="Courier New"/>
      </w:rPr>
    </w:lvl>
    <w:lvl w:ilvl="5" w:tplc="08090005" w:tentative="1">
      <w:start w:val="1"/>
      <w:numFmt w:val="bullet"/>
      <w:lvlText w:val=""/>
      <w:lvlJc w:val="left"/>
      <w:pPr>
        <w:ind w:left="3611" w:hanging="360"/>
      </w:pPr>
      <w:rPr>
        <w:rFonts w:hint="default" w:ascii="Wingdings" w:hAnsi="Wingdings"/>
      </w:rPr>
    </w:lvl>
    <w:lvl w:ilvl="6" w:tplc="08090001" w:tentative="1">
      <w:start w:val="1"/>
      <w:numFmt w:val="bullet"/>
      <w:lvlText w:val=""/>
      <w:lvlJc w:val="left"/>
      <w:pPr>
        <w:ind w:left="4331" w:hanging="360"/>
      </w:pPr>
      <w:rPr>
        <w:rFonts w:hint="default" w:ascii="Symbol" w:hAnsi="Symbol"/>
      </w:rPr>
    </w:lvl>
    <w:lvl w:ilvl="7" w:tplc="08090003" w:tentative="1">
      <w:start w:val="1"/>
      <w:numFmt w:val="bullet"/>
      <w:lvlText w:val="o"/>
      <w:lvlJc w:val="left"/>
      <w:pPr>
        <w:ind w:left="5051" w:hanging="360"/>
      </w:pPr>
      <w:rPr>
        <w:rFonts w:hint="default" w:ascii="Courier New" w:hAnsi="Courier New" w:cs="Courier New"/>
      </w:rPr>
    </w:lvl>
    <w:lvl w:ilvl="8" w:tplc="08090005" w:tentative="1">
      <w:start w:val="1"/>
      <w:numFmt w:val="bullet"/>
      <w:lvlText w:val=""/>
      <w:lvlJc w:val="left"/>
      <w:pPr>
        <w:ind w:left="5771" w:hanging="360"/>
      </w:pPr>
      <w:rPr>
        <w:rFonts w:hint="default" w:ascii="Wingdings" w:hAnsi="Wingdings"/>
      </w:rPr>
    </w:lvl>
  </w:abstractNum>
  <w:num w:numId="1" w16cid:durableId="1500270135">
    <w:abstractNumId w:val="8"/>
  </w:num>
  <w:num w:numId="2" w16cid:durableId="1287618470">
    <w:abstractNumId w:val="13"/>
  </w:num>
  <w:num w:numId="3" w16cid:durableId="1021198459">
    <w:abstractNumId w:val="9"/>
  </w:num>
  <w:num w:numId="4" w16cid:durableId="372972546">
    <w:abstractNumId w:val="6"/>
  </w:num>
  <w:num w:numId="5" w16cid:durableId="212498310">
    <w:abstractNumId w:val="1"/>
  </w:num>
  <w:num w:numId="6" w16cid:durableId="977999860">
    <w:abstractNumId w:val="2"/>
  </w:num>
  <w:num w:numId="7" w16cid:durableId="1421564140">
    <w:abstractNumId w:val="0"/>
  </w:num>
  <w:num w:numId="8" w16cid:durableId="1313369516">
    <w:abstractNumId w:val="4"/>
  </w:num>
  <w:num w:numId="9" w16cid:durableId="2094668168">
    <w:abstractNumId w:val="3"/>
  </w:num>
  <w:num w:numId="10" w16cid:durableId="2121103687">
    <w:abstractNumId w:val="15"/>
  </w:num>
  <w:num w:numId="11" w16cid:durableId="2015330024">
    <w:abstractNumId w:val="7"/>
  </w:num>
  <w:num w:numId="12" w16cid:durableId="1611282791">
    <w:abstractNumId w:val="14"/>
  </w:num>
  <w:num w:numId="13" w16cid:durableId="534342902">
    <w:abstractNumId w:val="11"/>
  </w:num>
  <w:num w:numId="14" w16cid:durableId="903637148">
    <w:abstractNumId w:val="12"/>
  </w:num>
  <w:num w:numId="15" w16cid:durableId="1009021337">
    <w:abstractNumId w:val="10"/>
  </w:num>
  <w:num w:numId="16" w16cid:durableId="5087886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026"/>
    <w:rsid w:val="00002026"/>
    <w:rsid w:val="00024C0A"/>
    <w:rsid w:val="00062978"/>
    <w:rsid w:val="000E6CB0"/>
    <w:rsid w:val="000F2D54"/>
    <w:rsid w:val="001515F8"/>
    <w:rsid w:val="0015488D"/>
    <w:rsid w:val="00164588"/>
    <w:rsid w:val="00165B2E"/>
    <w:rsid w:val="0022094A"/>
    <w:rsid w:val="00220A28"/>
    <w:rsid w:val="00246DB1"/>
    <w:rsid w:val="00305DE2"/>
    <w:rsid w:val="003D3E96"/>
    <w:rsid w:val="003E216D"/>
    <w:rsid w:val="004421D3"/>
    <w:rsid w:val="00462620"/>
    <w:rsid w:val="00463374"/>
    <w:rsid w:val="004909E5"/>
    <w:rsid w:val="004E6D93"/>
    <w:rsid w:val="004F3070"/>
    <w:rsid w:val="00506807"/>
    <w:rsid w:val="005460E9"/>
    <w:rsid w:val="005E6CC0"/>
    <w:rsid w:val="00626B92"/>
    <w:rsid w:val="0068197E"/>
    <w:rsid w:val="006C0561"/>
    <w:rsid w:val="0070450B"/>
    <w:rsid w:val="0071203F"/>
    <w:rsid w:val="0086694E"/>
    <w:rsid w:val="00917047"/>
    <w:rsid w:val="00955258"/>
    <w:rsid w:val="009811B9"/>
    <w:rsid w:val="009C610A"/>
    <w:rsid w:val="00AB7BB3"/>
    <w:rsid w:val="00AF2356"/>
    <w:rsid w:val="00B1735E"/>
    <w:rsid w:val="00B23A30"/>
    <w:rsid w:val="00B274B7"/>
    <w:rsid w:val="00B407BC"/>
    <w:rsid w:val="00B9399B"/>
    <w:rsid w:val="00BB3EC6"/>
    <w:rsid w:val="00C828B9"/>
    <w:rsid w:val="00C96140"/>
    <w:rsid w:val="00CB455F"/>
    <w:rsid w:val="00D33250"/>
    <w:rsid w:val="00D72045"/>
    <w:rsid w:val="00DB58EE"/>
    <w:rsid w:val="00FA0C00"/>
    <w:rsid w:val="00FA12F6"/>
    <w:rsid w:val="00FE1EFD"/>
    <w:rsid w:val="313BC0AE"/>
    <w:rsid w:val="57C83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1ED8D"/>
  <w15:chartTrackingRefBased/>
  <w15:docId w15:val="{6F3876D6-3A77-404D-9EFD-E0CC54C9A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2045"/>
    <w:pPr>
      <w:spacing w:before="100" w:beforeAutospacing="1" w:after="100" w:afterAutospacing="1"/>
      <w:ind w:right="-471"/>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02026"/>
    <w:pPr>
      <w:tabs>
        <w:tab w:val="center" w:pos="4513"/>
        <w:tab w:val="right" w:pos="9026"/>
      </w:tabs>
      <w:spacing w:before="0" w:after="0"/>
    </w:pPr>
  </w:style>
  <w:style w:type="character" w:styleId="HeaderChar" w:customStyle="1">
    <w:name w:val="Header Char"/>
    <w:link w:val="Header"/>
    <w:uiPriority w:val="99"/>
    <w:rsid w:val="00002026"/>
    <w:rPr>
      <w:lang w:val="en-GB"/>
    </w:rPr>
  </w:style>
  <w:style w:type="paragraph" w:styleId="Footer">
    <w:name w:val="footer"/>
    <w:basedOn w:val="Normal"/>
    <w:link w:val="FooterChar"/>
    <w:uiPriority w:val="99"/>
    <w:unhideWhenUsed/>
    <w:rsid w:val="00002026"/>
    <w:pPr>
      <w:tabs>
        <w:tab w:val="center" w:pos="4513"/>
        <w:tab w:val="right" w:pos="9026"/>
      </w:tabs>
      <w:spacing w:before="0" w:after="0"/>
    </w:pPr>
  </w:style>
  <w:style w:type="character" w:styleId="FooterChar" w:customStyle="1">
    <w:name w:val="Footer Char"/>
    <w:link w:val="Footer"/>
    <w:uiPriority w:val="99"/>
    <w:rsid w:val="00002026"/>
    <w:rPr>
      <w:lang w:val="en-GB"/>
    </w:rPr>
  </w:style>
  <w:style w:type="paragraph" w:styleId="BalloonText">
    <w:name w:val="Balloon Text"/>
    <w:basedOn w:val="Normal"/>
    <w:link w:val="BalloonTextChar"/>
    <w:uiPriority w:val="99"/>
    <w:semiHidden/>
    <w:unhideWhenUsed/>
    <w:rsid w:val="00002026"/>
    <w:pPr>
      <w:spacing w:before="0" w:after="0"/>
    </w:pPr>
    <w:rPr>
      <w:rFonts w:ascii="Tahoma" w:hAnsi="Tahoma" w:cs="Tahoma"/>
      <w:sz w:val="16"/>
      <w:szCs w:val="16"/>
    </w:rPr>
  </w:style>
  <w:style w:type="character" w:styleId="BalloonTextChar" w:customStyle="1">
    <w:name w:val="Balloon Text Char"/>
    <w:link w:val="BalloonText"/>
    <w:uiPriority w:val="99"/>
    <w:semiHidden/>
    <w:rsid w:val="00002026"/>
    <w:rPr>
      <w:rFonts w:ascii="Tahoma" w:hAnsi="Tahoma" w:cs="Tahoma"/>
      <w:sz w:val="16"/>
      <w:szCs w:val="16"/>
      <w:lang w:val="en-GB"/>
    </w:rPr>
  </w:style>
  <w:style w:type="paragraph" w:styleId="Default" w:customStyle="1">
    <w:name w:val="Default"/>
    <w:rsid w:val="00FA0C0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06807"/>
    <w:pPr>
      <w:ind w:left="720"/>
      <w:contextualSpacing/>
    </w:pPr>
  </w:style>
  <w:style w:type="character" w:styleId="cf01" w:customStyle="1">
    <w:name w:val="cf01"/>
    <w:basedOn w:val="DefaultParagraphFont"/>
    <w:rsid w:val="009811B9"/>
    <w:rPr>
      <w:rFonts w:hint="default" w:ascii="Segoe UI" w:hAnsi="Segoe UI" w:cs="Segoe UI"/>
      <w:sz w:val="18"/>
      <w:szCs w:val="18"/>
    </w:rPr>
  </w:style>
  <w:style w:type="character" w:styleId="Hyperlink">
    <w:name w:val="Hyperlink"/>
    <w:uiPriority w:val="99"/>
    <w:unhideWhenUsed/>
    <w:rsid w:val="009811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hse.gov.uk/event-safety/incidents-and-emergencies.htm"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microsoft.com/office/2020/10/relationships/intelligence" Target="intelligence2.xml" Id="Rd721e2f893334c4b"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FFC8708653404DA34F7252754C5B2C" ma:contentTypeVersion="4" ma:contentTypeDescription="Create a new document." ma:contentTypeScope="" ma:versionID="ddb45b0d806da018e5346be9bf20e9a9">
  <xsd:schema xmlns:xsd="http://www.w3.org/2001/XMLSchema" xmlns:xs="http://www.w3.org/2001/XMLSchema" xmlns:p="http://schemas.microsoft.com/office/2006/metadata/properties" xmlns:ns2="f48153dc-8870-458b-96b1-c7be808513ea" targetNamespace="http://schemas.microsoft.com/office/2006/metadata/properties" ma:root="true" ma:fieldsID="72db19cf64e494550780005ffaa031ce" ns2:_="">
    <xsd:import namespace="f48153dc-8870-458b-96b1-c7be808513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153dc-8870-458b-96b1-c7be80851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712499D-4C9D-4A4B-AB8D-FA3346BDE900}">
  <ds:schemaRefs>
    <ds:schemaRef ds:uri="http://schemas.microsoft.com/sharepoint/v3/contenttype/forms"/>
  </ds:schemaRefs>
</ds:datastoreItem>
</file>

<file path=customXml/itemProps2.xml><?xml version="1.0" encoding="utf-8"?>
<ds:datastoreItem xmlns:ds="http://schemas.openxmlformats.org/officeDocument/2006/customXml" ds:itemID="{56579234-D3C2-4C9A-9BBD-279D71A52A61}">
  <ds:schemaRefs>
    <ds:schemaRef ds:uri="http://schemas.microsoft.com/office/2006/metadata/properties"/>
    <ds:schemaRef ds:uri="http://schemas.microsoft.com/office/infopath/2007/PartnerControls"/>
    <ds:schemaRef ds:uri="34c12a8f-a5c3-454b-a227-98362f5a3444"/>
    <ds:schemaRef ds:uri="30a9de4e-9d54-468f-9a40-2f8381c005c9"/>
  </ds:schemaRefs>
</ds:datastoreItem>
</file>

<file path=customXml/itemProps3.xml><?xml version="1.0" encoding="utf-8"?>
<ds:datastoreItem xmlns:ds="http://schemas.openxmlformats.org/officeDocument/2006/customXml" ds:itemID="{D6752851-E801-4F84-B453-CC948E5C104F}"/>
</file>

<file path=customXml/itemProps4.xml><?xml version="1.0" encoding="utf-8"?>
<ds:datastoreItem xmlns:ds="http://schemas.openxmlformats.org/officeDocument/2006/customXml" ds:itemID="{AE7F1A65-444F-477B-810B-AACA69CF2CE5}">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Acer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Valued Acer Customer</dc:creator>
  <keywords/>
  <lastModifiedBy>Adam Harland</lastModifiedBy>
  <revision>8</revision>
  <dcterms:created xsi:type="dcterms:W3CDTF">2023-05-26T08:10:00.0000000Z</dcterms:created>
  <dcterms:modified xsi:type="dcterms:W3CDTF">2023-10-20T15:59:54.7623022Z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0x01010038FFC8708653404DA34F7252754C5B2C</vt:lpwstr>
  </property>
  <property fmtid="{D5CDD505-2E9C-101B-9397-08002B2CF9AE}" pid="3" name="MediaServiceImageTags">
    <vt:lpwstr/>
  </property>
</Properties>
</file>